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4DD1" w:rsidP="728923DD" w:rsidRDefault="00B64DD1" w14:paraId="4698C382" w14:textId="77777777">
      <w:pPr>
        <w:pStyle w:val="Heading2"/>
        <w:spacing w:before="160" w:after="80"/>
        <w:jc w:val="center"/>
        <w:rPr>
          <w:rStyle w:val="Strong"/>
          <w:rFonts w:ascii="Cambria" w:hAnsi="Cambria" w:eastAsia="Cambria" w:cs="Cambria"/>
          <w:sz w:val="28"/>
          <w:szCs w:val="28"/>
        </w:rPr>
      </w:pPr>
      <w:bookmarkStart w:name="_top" w:id="0"/>
      <w:bookmarkEnd w:id="0"/>
    </w:p>
    <w:p w:rsidRPr="0072578E" w:rsidR="00FD6E0F" w:rsidP="728923DD" w:rsidRDefault="00FD6E0F" w14:paraId="72671E95" w14:textId="7F1F1847">
      <w:pPr>
        <w:pStyle w:val="Title"/>
        <w:jc w:val="center"/>
        <w:rPr>
          <w:rStyle w:val="Strong"/>
          <w:rFonts w:ascii="Cambria" w:hAnsi="Cambria" w:eastAsia="Cambria" w:cs="Cambria"/>
          <w:sz w:val="28"/>
          <w:szCs w:val="28"/>
        </w:rPr>
      </w:pPr>
      <w:r w:rsidRPr="728923DD" w:rsidR="7D6102A3">
        <w:rPr>
          <w:rFonts w:ascii="Cambria" w:hAnsi="Cambria" w:eastAsia="Cambria" w:cs="Cambria"/>
        </w:rPr>
        <w:t xml:space="preserve">Referral </w:t>
      </w:r>
      <w:r w:rsidRPr="728923DD" w:rsidR="065ECD5B">
        <w:rPr>
          <w:rFonts w:ascii="Cambria" w:hAnsi="Cambria" w:eastAsia="Cambria" w:cs="Cambria"/>
        </w:rPr>
        <w:t>Procedure for Behavioral Health Treatment Services/Autism Services </w:t>
      </w:r>
      <w:r w:rsidRPr="728923DD" w:rsidR="7D6102A3">
        <w:rPr>
          <w:rFonts w:ascii="Cambria" w:hAnsi="Cambria" w:eastAsia="Cambria" w:cs="Cambria"/>
        </w:rPr>
        <w:t xml:space="preserve"> </w:t>
      </w:r>
    </w:p>
    <w:p w:rsidRPr="00535D2D" w:rsidR="006D00B3" w:rsidP="728923DD" w:rsidRDefault="003246F8" w14:paraId="1BC076EB" w14:textId="01165482">
      <w:pPr>
        <w:pStyle w:val="Subtitle"/>
        <w:jc w:val="center"/>
        <w:rPr>
          <w:rFonts w:ascii="Cambria" w:hAnsi="Cambria" w:eastAsia="Cambria" w:cs="Cambria"/>
          <w:b w:val="1"/>
          <w:bCs w:val="1"/>
          <w:smallCaps w:val="1"/>
          <w:sz w:val="24"/>
          <w:szCs w:val="24"/>
        </w:rPr>
      </w:pPr>
      <w:r w:rsidRPr="728923DD" w:rsidR="0618D9E7">
        <w:rPr>
          <w:rFonts w:ascii="Cambria" w:hAnsi="Cambria" w:eastAsia="Cambria" w:cs="Cambria"/>
        </w:rPr>
        <w:t xml:space="preserve">Detroit Wayne Integrated Health </w:t>
      </w:r>
      <w:r w:rsidRPr="728923DD" w:rsidR="2AD023AB">
        <w:rPr>
          <w:rFonts w:ascii="Cambria" w:hAnsi="Cambria" w:eastAsia="Cambria" w:cs="Cambria"/>
        </w:rPr>
        <w:t xml:space="preserve">Network </w:t>
      </w:r>
      <w:r w:rsidRPr="728923DD" w:rsidR="12F36F60">
        <w:rPr>
          <w:rFonts w:ascii="Cambria" w:hAnsi="Cambria" w:eastAsia="Cambria" w:cs="Cambria"/>
        </w:rPr>
        <w:t xml:space="preserve">(DWIHN) </w:t>
      </w:r>
    </w:p>
    <w:p w:rsidR="2A4590F4" w:rsidP="728923DD" w:rsidRDefault="2A4590F4" w14:paraId="56A300D6" w14:textId="7F37594C">
      <w:pPr>
        <w:pStyle w:val="Heading2"/>
        <w:spacing w:before="200" w:beforeAutospacing="off" w:after="0" w:afterAutospacing="off" w:line="276" w:lineRule="auto"/>
        <w:rPr>
          <w:rFonts w:ascii="Cambria" w:hAnsi="Cambria" w:eastAsia="Cambria" w:cs="Cambria"/>
          <w:b w:val="1"/>
          <w:bCs w:val="1"/>
          <w:noProof w:val="0"/>
          <w:color w:val="4F81BD"/>
          <w:sz w:val="28"/>
          <w:szCs w:val="28"/>
          <w:lang w:val="en-US"/>
        </w:rPr>
      </w:pPr>
      <w:r w:rsidRPr="728923DD" w:rsidR="2A4590F4">
        <w:rPr>
          <w:rFonts w:ascii="Cambria" w:hAnsi="Cambria" w:eastAsia="Cambria" w:cs="Cambria"/>
          <w:b w:val="1"/>
          <w:bCs w:val="1"/>
          <w:noProof w:val="0"/>
          <w:color w:val="4F81BD"/>
          <w:sz w:val="28"/>
          <w:szCs w:val="28"/>
          <w:lang w:val="en-US"/>
        </w:rPr>
        <w:t>1.0 Overview</w:t>
      </w:r>
    </w:p>
    <w:p w:rsidR="2A4590F4" w:rsidP="728923DD" w:rsidRDefault="2A4590F4" w14:paraId="31D78CAC" w14:textId="0C79F5C4">
      <w:p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2A4590F4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To officially enroll a member in Applied Behavior Analysis (ABA) therapy, two key documentation steps are </w:t>
      </w:r>
      <w:r w:rsidRPr="728923DD" w:rsidR="2A4590F4">
        <w:rPr>
          <w:rFonts w:ascii="Cambria" w:hAnsi="Cambria" w:eastAsia="Cambria" w:cs="Cambria"/>
          <w:noProof w:val="0"/>
          <w:sz w:val="22"/>
          <w:szCs w:val="22"/>
          <w:lang w:val="en-US"/>
        </w:rPr>
        <w:t>required</w:t>
      </w:r>
      <w:r w:rsidRPr="728923DD" w:rsidR="2A4590F4">
        <w:rPr>
          <w:rFonts w:ascii="Cambria" w:hAnsi="Cambria" w:eastAsia="Cambria" w:cs="Cambria"/>
          <w:noProof w:val="0"/>
          <w:sz w:val="22"/>
          <w:szCs w:val="22"/>
          <w:lang w:val="en-US"/>
        </w:rPr>
        <w:t>:</w:t>
      </w:r>
    </w:p>
    <w:p w:rsidR="2A4590F4" w:rsidP="728923DD" w:rsidRDefault="2A4590F4" w14:paraId="2C986E4F" w14:textId="5E59A274">
      <w:pPr>
        <w:spacing w:before="0" w:beforeAutospacing="off" w:after="0" w:afterAutospacing="off" w:line="276" w:lineRule="auto"/>
        <w:ind w:firstLine="72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2A4590F4">
        <w:rPr>
          <w:rFonts w:ascii="Cambria" w:hAnsi="Cambria" w:eastAsia="Cambria" w:cs="Cambria"/>
          <w:noProof w:val="0"/>
          <w:sz w:val="22"/>
          <w:szCs w:val="22"/>
          <w:lang w:val="en-US"/>
        </w:rPr>
        <w:t>1. Referral Form – Establishes the chosen ABA Provider.</w:t>
      </w:r>
    </w:p>
    <w:p w:rsidR="2A4590F4" w:rsidP="728923DD" w:rsidRDefault="2A4590F4" w14:paraId="2D78ECDB" w14:textId="4442D84E">
      <w:pPr>
        <w:spacing w:before="0" w:beforeAutospacing="off" w:after="0" w:afterAutospacing="off" w:line="276" w:lineRule="auto"/>
        <w:ind w:firstLine="72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2A4590F4">
        <w:rPr>
          <w:rFonts w:ascii="Cambria" w:hAnsi="Cambria" w:eastAsia="Cambria" w:cs="Cambria"/>
          <w:noProof w:val="0"/>
          <w:sz w:val="22"/>
          <w:szCs w:val="22"/>
          <w:lang w:val="en-US"/>
        </w:rPr>
        <w:t>2. Enrollment Form – Finalizes the member’s assignment in DWIHN’s electronic medical record (MHWIN).</w:t>
      </w:r>
    </w:p>
    <w:p w:rsidR="77D65996" w:rsidP="728923DD" w:rsidRDefault="77D65996" w14:paraId="2C7B0894" w14:textId="35BDCF93">
      <w:pPr>
        <w:pStyle w:val="Heading2"/>
        <w:spacing w:before="200" w:beforeAutospacing="off" w:after="0" w:afterAutospacing="off" w:line="276" w:lineRule="auto"/>
        <w:rPr>
          <w:rFonts w:ascii="Cambria" w:hAnsi="Cambria" w:eastAsia="Cambria" w:cs="Cambria"/>
          <w:b w:val="1"/>
          <w:bCs w:val="1"/>
          <w:noProof w:val="0"/>
          <w:color w:val="4F81BD"/>
          <w:sz w:val="28"/>
          <w:szCs w:val="28"/>
          <w:lang w:val="en-US"/>
        </w:rPr>
      </w:pPr>
      <w:r w:rsidRPr="728923DD" w:rsidR="77D65996">
        <w:rPr>
          <w:rFonts w:ascii="Cambria" w:hAnsi="Cambria" w:eastAsia="Cambria" w:cs="Cambria"/>
          <w:b w:val="1"/>
          <w:bCs w:val="1"/>
          <w:noProof w:val="0"/>
          <w:color w:val="4F81BD"/>
          <w:sz w:val="28"/>
          <w:szCs w:val="28"/>
          <w:lang w:val="en-US"/>
        </w:rPr>
        <w:t>2.0 Roles and Responsibilities</w:t>
      </w:r>
    </w:p>
    <w:tbl>
      <w:tblPr>
        <w:tblStyle w:val="TableNormal"/>
        <w:bidiVisual w:val="0"/>
        <w:tblW w:w="0" w:type="auto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3945"/>
        <w:gridCol w:w="4967"/>
      </w:tblGrid>
      <w:tr w:rsidR="728923DD" w:rsidTr="728923DD" w14:paraId="41CE733E">
        <w:trPr>
          <w:trHeight w:val="300"/>
        </w:trPr>
        <w:tc>
          <w:tcPr>
            <w:tcW w:w="1995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372BCED9" w14:textId="52D86017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Step</w:t>
            </w:r>
          </w:p>
        </w:tc>
        <w:tc>
          <w:tcPr>
            <w:tcW w:w="3945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65F6D09A" w14:textId="54CA6A45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Responsible Party</w:t>
            </w:r>
          </w:p>
        </w:tc>
        <w:tc>
          <w:tcPr>
            <w:tcW w:w="4967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B3981D2" w14:textId="6B564E33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Key Responsibilities</w:t>
            </w:r>
          </w:p>
        </w:tc>
      </w:tr>
      <w:tr w:rsidR="728923DD" w:rsidTr="728923DD" w14:paraId="32AF7E8E">
        <w:trPr>
          <w:trHeight w:val="780"/>
        </w:trPr>
        <w:tc>
          <w:tcPr>
            <w:tcW w:w="1995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C1AA2BB" w14:textId="1F918DF3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1</w:t>
            </w:r>
            <w:r w:rsidRPr="728923DD" w:rsidR="165C208B">
              <w:rPr>
                <w:rFonts w:ascii="Cambria" w:hAnsi="Cambria" w:eastAsia="Cambria" w:cs="Cambria"/>
                <w:sz w:val="20"/>
                <w:szCs w:val="20"/>
              </w:rPr>
              <w:t>.</w:t>
            </w:r>
            <w:r w:rsidRPr="728923DD" w:rsidR="5FB45630">
              <w:rPr>
                <w:rFonts w:ascii="Cambria" w:hAnsi="Cambria" w:eastAsia="Cambria" w:cs="Cambria"/>
                <w:sz w:val="20"/>
                <w:szCs w:val="20"/>
              </w:rPr>
              <w:t xml:space="preserve"> Referral</w:t>
            </w:r>
            <w:r w:rsidRPr="728923DD" w:rsidR="4E162A58">
              <w:rPr>
                <w:rFonts w:ascii="Cambria" w:hAnsi="Cambria" w:eastAsia="Cambria" w:cs="Cambria"/>
                <w:sz w:val="20"/>
                <w:szCs w:val="20"/>
              </w:rPr>
              <w:t xml:space="preserve"> Form</w:t>
            </w:r>
          </w:p>
        </w:tc>
        <w:tc>
          <w:tcPr>
            <w:tcW w:w="3945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3FF3FE98" w14:textId="14DB7D79">
            <w:pPr>
              <w:pStyle w:val="ListParagraph"/>
              <w:numPr>
                <w:ilvl w:val="0"/>
                <w:numId w:val="50"/>
              </w:numPr>
              <w:spacing w:before="0" w:beforeAutospacing="off" w:after="0" w:afterAutospacing="off" w:line="276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728923DD" w:rsidR="728923DD">
              <w:rPr>
                <w:rFonts w:ascii="Cambria" w:hAnsi="Cambria" w:eastAsia="Cambria" w:cs="Cambria"/>
                <w:sz w:val="18"/>
                <w:szCs w:val="18"/>
              </w:rPr>
              <w:t>Clinically Responsible Service Provider (CRSP)</w:t>
            </w:r>
            <w:r w:rsidRPr="728923DD" w:rsidR="5892B080">
              <w:rPr>
                <w:rFonts w:ascii="Cambria" w:hAnsi="Cambria" w:eastAsia="Cambria" w:cs="Cambria"/>
                <w:sz w:val="18"/>
                <w:szCs w:val="18"/>
              </w:rPr>
              <w:t xml:space="preserve"> Agency</w:t>
            </w:r>
            <w:r w:rsidRPr="728923DD" w:rsidR="20A191E0">
              <w:rPr>
                <w:rFonts w:ascii="Cambria" w:hAnsi="Cambria" w:eastAsia="Cambria" w:cs="Cambria"/>
                <w:sz w:val="18"/>
                <w:szCs w:val="18"/>
              </w:rPr>
              <w:t xml:space="preserve">, </w:t>
            </w:r>
          </w:p>
          <w:p w:rsidR="20A191E0" w:rsidP="728923DD" w:rsidRDefault="20A191E0" w14:paraId="729C3F4E" w14:textId="11F933F1">
            <w:pPr>
              <w:pStyle w:val="ListParagraph"/>
              <w:numPr>
                <w:ilvl w:val="0"/>
                <w:numId w:val="50"/>
              </w:numPr>
              <w:spacing w:before="0" w:beforeAutospacing="off" w:after="0" w:afterAutospacing="off" w:line="276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728923DD" w:rsidR="20A191E0">
              <w:rPr>
                <w:rFonts w:ascii="Cambria" w:hAnsi="Cambria" w:eastAsia="Cambria" w:cs="Cambria"/>
                <w:sz w:val="18"/>
                <w:szCs w:val="18"/>
              </w:rPr>
              <w:t xml:space="preserve">Support Coordinator (SC), </w:t>
            </w:r>
          </w:p>
          <w:p w:rsidR="20A191E0" w:rsidP="728923DD" w:rsidRDefault="20A191E0" w14:paraId="5D2C69AF" w14:textId="541997C4">
            <w:pPr>
              <w:pStyle w:val="ListParagraph"/>
              <w:numPr>
                <w:ilvl w:val="0"/>
                <w:numId w:val="50"/>
              </w:numPr>
              <w:spacing w:before="0" w:beforeAutospacing="off" w:after="0" w:afterAutospacing="off" w:line="276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728923DD" w:rsidR="20A191E0">
              <w:rPr>
                <w:rFonts w:ascii="Cambria" w:hAnsi="Cambria" w:eastAsia="Cambria" w:cs="Cambria"/>
                <w:sz w:val="18"/>
                <w:szCs w:val="18"/>
              </w:rPr>
              <w:t>Case Manager (CM)</w:t>
            </w:r>
          </w:p>
        </w:tc>
        <w:tc>
          <w:tcPr>
            <w:tcW w:w="4967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40B84A37" w14:textId="7AD26531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Identify</w:t>
            </w: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 xml:space="preserve"> the chosen ABA Provider, </w:t>
            </w: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submit</w:t>
            </w: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 xml:space="preserve"> and follow up on the referral, confirm with member/family, and </w:t>
            </w: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finalize</w:t>
            </w: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 xml:space="preserve"> referral.</w:t>
            </w:r>
          </w:p>
        </w:tc>
      </w:tr>
      <w:tr w:rsidR="728923DD" w:rsidTr="728923DD" w14:paraId="5B39F050">
        <w:trPr>
          <w:trHeight w:val="671"/>
        </w:trPr>
        <w:tc>
          <w:tcPr>
            <w:tcW w:w="1995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39AB1859" w14:textId="6E54C00C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2</w:t>
            </w:r>
            <w:r w:rsidRPr="728923DD" w:rsidR="7A9F2EDC">
              <w:rPr>
                <w:rFonts w:ascii="Cambria" w:hAnsi="Cambria" w:eastAsia="Cambria" w:cs="Cambria"/>
                <w:sz w:val="20"/>
                <w:szCs w:val="20"/>
              </w:rPr>
              <w:t>.</w:t>
            </w:r>
            <w:r w:rsidRPr="728923DD" w:rsidR="18928E0B">
              <w:rPr>
                <w:rFonts w:ascii="Cambria" w:hAnsi="Cambria" w:eastAsia="Cambria" w:cs="Cambria"/>
                <w:sz w:val="20"/>
                <w:szCs w:val="20"/>
              </w:rPr>
              <w:t xml:space="preserve"> Enrollment </w:t>
            </w:r>
            <w:r w:rsidRPr="728923DD" w:rsidR="0DBA78E7">
              <w:rPr>
                <w:rFonts w:ascii="Cambria" w:hAnsi="Cambria" w:eastAsia="Cambria" w:cs="Cambria"/>
                <w:sz w:val="20"/>
                <w:szCs w:val="20"/>
              </w:rPr>
              <w:t>Form</w:t>
            </w:r>
          </w:p>
        </w:tc>
        <w:tc>
          <w:tcPr>
            <w:tcW w:w="3945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403EBAD" w14:textId="29FBEBEF">
            <w:pPr>
              <w:pStyle w:val="ListParagraph"/>
              <w:numPr>
                <w:ilvl w:val="0"/>
                <w:numId w:val="51"/>
              </w:num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18"/>
                <w:szCs w:val="18"/>
              </w:rPr>
            </w:pPr>
            <w:r w:rsidRPr="728923DD" w:rsidR="728923DD">
              <w:rPr>
                <w:rFonts w:ascii="Cambria" w:hAnsi="Cambria" w:eastAsia="Cambria" w:cs="Cambria"/>
                <w:sz w:val="18"/>
                <w:szCs w:val="18"/>
              </w:rPr>
              <w:t>ABA Provider</w:t>
            </w:r>
          </w:p>
        </w:tc>
        <w:tc>
          <w:tcPr>
            <w:tcW w:w="4967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1796026" w14:textId="3B1446A3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 xml:space="preserve">Accept the referral, complete enrollment in MHWIN, and </w:t>
            </w: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initiate</w:t>
            </w: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 xml:space="preserve"> the Behavioral Assessment process.</w:t>
            </w:r>
          </w:p>
        </w:tc>
      </w:tr>
    </w:tbl>
    <w:p w:rsidR="655AD9B1" w:rsidP="728923DD" w:rsidRDefault="655AD9B1" w14:paraId="5FFBD985" w14:textId="4C1B6B83">
      <w:pPr>
        <w:pStyle w:val="Heading2"/>
        <w:spacing w:before="200" w:beforeAutospacing="off" w:after="0" w:afterAutospacing="off" w:line="276" w:lineRule="auto"/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</w:pPr>
      <w:r w:rsidRPr="728923DD" w:rsidR="655AD9B1"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  <w:t>3.0 Eligibility Requirements</w:t>
      </w:r>
    </w:p>
    <w:p w:rsidR="655AD9B1" w:rsidP="728923DD" w:rsidRDefault="655AD9B1" w14:paraId="728B24A1" w14:textId="2C7292F6">
      <w:pPr>
        <w:pStyle w:val="Normal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655AD9B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Prior to the CRSP submitting an ABA </w:t>
      </w:r>
      <w:r w:rsidRPr="728923DD" w:rsidR="7A9EBCB2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therapy </w:t>
      </w:r>
      <w:r w:rsidRPr="728923DD" w:rsidR="655AD9B1">
        <w:rPr>
          <w:rFonts w:ascii="Cambria" w:hAnsi="Cambria" w:eastAsia="Cambria" w:cs="Cambria"/>
          <w:noProof w:val="0"/>
          <w:sz w:val="22"/>
          <w:szCs w:val="22"/>
          <w:lang w:val="en-US"/>
        </w:rPr>
        <w:t>referral, the CRSP must confirm the member meets eligibility criteria for Behavioral Health Treatment (BHT):</w:t>
      </w:r>
    </w:p>
    <w:p w:rsidR="3512EDB0" w:rsidP="728923DD" w:rsidRDefault="3512EDB0" w14:paraId="26A1547F" w14:textId="4890A316">
      <w:pPr>
        <w:spacing w:before="0" w:beforeAutospacing="off" w:after="0" w:afterAutospacing="off" w:line="276" w:lineRule="auto"/>
        <w:ind w:left="72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3512EDB0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  <w:r w:rsidRPr="728923DD" w:rsidR="655AD9B1">
        <w:rPr>
          <w:rFonts w:ascii="Cambria" w:hAnsi="Cambria" w:eastAsia="Cambria" w:cs="Cambria"/>
          <w:noProof w:val="0"/>
          <w:sz w:val="22"/>
          <w:szCs w:val="22"/>
          <w:lang w:val="en-US"/>
        </w:rPr>
        <w:t>• Active Medicaid</w:t>
      </w:r>
      <w:r>
        <w:br/>
      </w:r>
      <w:r w:rsidRPr="728923DD" w:rsidR="655AD9B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• Residence in Wayne County / COFR</w:t>
      </w:r>
      <w:r>
        <w:br/>
      </w:r>
      <w:r w:rsidRPr="728923DD" w:rsidR="655AD9B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• Under 21 years of age</w:t>
      </w:r>
      <w:r>
        <w:br/>
      </w:r>
      <w:r w:rsidRPr="728923DD" w:rsidR="655AD9B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• Diagnosis of Autism Spectrum Disorder (ASD) provided by a </w:t>
      </w:r>
      <w:r w:rsidRPr="728923DD" w:rsidR="424DCCAE">
        <w:rPr>
          <w:rFonts w:ascii="Cambria" w:hAnsi="Cambria" w:eastAsia="Cambria" w:cs="Cambria"/>
          <w:noProof w:val="0"/>
          <w:sz w:val="22"/>
          <w:szCs w:val="22"/>
          <w:lang w:val="en-US"/>
        </w:rPr>
        <w:t>Q</w:t>
      </w:r>
      <w:r w:rsidRPr="728923DD" w:rsidR="655AD9B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ualified </w:t>
      </w:r>
      <w:r w:rsidRPr="728923DD" w:rsidR="7B6E39EE">
        <w:rPr>
          <w:rFonts w:ascii="Cambria" w:hAnsi="Cambria" w:eastAsia="Cambria" w:cs="Cambria"/>
          <w:noProof w:val="0"/>
          <w:sz w:val="22"/>
          <w:szCs w:val="22"/>
          <w:lang w:val="en-US"/>
        </w:rPr>
        <w:t>L</w:t>
      </w:r>
      <w:r w:rsidRPr="728923DD" w:rsidR="655AD9B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icensed </w:t>
      </w:r>
      <w:r w:rsidRPr="728923DD" w:rsidR="090E3D8F">
        <w:rPr>
          <w:rFonts w:ascii="Cambria" w:hAnsi="Cambria" w:eastAsia="Cambria" w:cs="Cambria"/>
          <w:noProof w:val="0"/>
          <w:sz w:val="22"/>
          <w:szCs w:val="22"/>
          <w:lang w:val="en-US"/>
        </w:rPr>
        <w:t>P</w:t>
      </w:r>
      <w:r w:rsidRPr="728923DD" w:rsidR="655AD9B1">
        <w:rPr>
          <w:rFonts w:ascii="Cambria" w:hAnsi="Cambria" w:eastAsia="Cambria" w:cs="Cambria"/>
          <w:noProof w:val="0"/>
          <w:sz w:val="22"/>
          <w:szCs w:val="22"/>
          <w:lang w:val="en-US"/>
        </w:rPr>
        <w:t>ractitioner</w:t>
      </w:r>
      <w:r w:rsidRPr="728923DD" w:rsidR="517312AA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(QLP)</w:t>
      </w:r>
      <w:r>
        <w:br/>
      </w:r>
      <w:r w:rsidRPr="728923DD" w:rsidR="655AD9B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• ABA therapy recommended as</w:t>
      </w:r>
      <w:r w:rsidRPr="728923DD" w:rsidR="0A5073E5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  <w:r w:rsidRPr="728923DD" w:rsidR="0A5073E5">
        <w:rPr>
          <w:rFonts w:ascii="Cambria" w:hAnsi="Cambria" w:eastAsia="Cambria" w:cs="Cambria"/>
          <w:noProof w:val="0"/>
          <w:sz w:val="22"/>
          <w:szCs w:val="22"/>
          <w:lang w:val="en-US"/>
        </w:rPr>
        <w:t>deemed</w:t>
      </w:r>
      <w:r w:rsidRPr="728923DD" w:rsidR="655AD9B1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medically necessary</w:t>
      </w:r>
      <w:r w:rsidRPr="728923DD" w:rsidR="6435653F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</w:p>
    <w:p w:rsidR="385D68E2" w:rsidP="728923DD" w:rsidRDefault="385D68E2" w14:paraId="45BDD553" w14:textId="7CC13469">
      <w:pPr>
        <w:spacing w:before="0" w:beforeAutospacing="off" w:after="0" w:afterAutospacing="off" w:line="276" w:lineRule="auto"/>
        <w:ind w:left="72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385D68E2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• Ensure the diagnostic evaluation is uploaded to the member’s MHWIN chart and has received approval.</w:t>
      </w:r>
    </w:p>
    <w:p w:rsidR="482191FA" w:rsidP="728923DD" w:rsidRDefault="482191FA" w14:paraId="0D8DAC7A" w14:textId="666F8D39">
      <w:pPr>
        <w:ind w:left="72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482191FA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  <w:r w:rsidRPr="728923DD" w:rsidR="6435653F">
        <w:rPr>
          <w:rFonts w:ascii="Cambria" w:hAnsi="Cambria" w:eastAsia="Cambria" w:cs="Cambria"/>
          <w:noProof w:val="0"/>
          <w:sz w:val="22"/>
          <w:szCs w:val="22"/>
          <w:lang w:val="en-US"/>
        </w:rPr>
        <w:t>•</w:t>
      </w:r>
      <w:r w:rsidRPr="728923DD" w:rsidR="68197C4B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</w:t>
      </w:r>
      <w:r w:rsidRPr="728923DD" w:rsidR="445DCEC8">
        <w:rPr>
          <w:rFonts w:ascii="Cambria" w:hAnsi="Cambria" w:eastAsia="Cambria" w:cs="Cambria"/>
          <w:noProof w:val="0"/>
          <w:sz w:val="22"/>
          <w:szCs w:val="22"/>
          <w:lang w:val="en-US"/>
        </w:rPr>
        <w:t>The member and their family or caregiver understand the expectations for participation and the level of commitment required by the selected ABA provider.</w:t>
      </w:r>
    </w:p>
    <w:p w:rsidR="2BAD8FB9" w:rsidP="728923DD" w:rsidRDefault="2BAD8FB9" w14:paraId="2A1FD4F7" w14:textId="5005A8EE">
      <w:p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4"/>
          <w:szCs w:val="24"/>
          <w:lang w:val="en-US"/>
        </w:rPr>
      </w:pPr>
      <w:r w:rsidRPr="728923DD" w:rsidR="2BAD8FB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Eligibility details are available in the </w:t>
      </w:r>
      <w:r w:rsidRPr="728923DD" w:rsidR="2BAD8FB9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4"/>
          <w:szCs w:val="24"/>
          <w:lang w:val="en-US"/>
        </w:rPr>
        <w:t>Clinical</w:t>
      </w:r>
      <w:r w:rsidRPr="728923DD" w:rsidR="2BAD8FB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section of the member’s MHWIN chart under the </w:t>
      </w:r>
      <w:r w:rsidRPr="728923DD" w:rsidR="2BAD8FB9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4"/>
          <w:szCs w:val="24"/>
          <w:lang w:val="en-US"/>
        </w:rPr>
        <w:t>ADOS-2 Worksheet</w:t>
      </w:r>
      <w:r w:rsidRPr="728923DD" w:rsidR="2BAD8FB9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4"/>
          <w:szCs w:val="24"/>
          <w:lang w:val="en-US"/>
        </w:rPr>
        <w:t>.</w:t>
      </w:r>
    </w:p>
    <w:p w:rsidR="2BAD8FB9" w:rsidP="728923DD" w:rsidRDefault="2BAD8FB9" w14:paraId="7F3C2F27" w14:textId="7E8C88C0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728923DD" w:rsidR="2BAD8FB9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If the worksheet status shows </w:t>
      </w:r>
      <w:r w:rsidRPr="728923DD" w:rsidR="2BAD8FB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Pending</w:t>
      </w:r>
      <w:r w:rsidRPr="728923DD" w:rsidR="2BAD8FB9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, email </w:t>
      </w:r>
      <w:hyperlink r:id="Rb19964b2edab4a7c">
        <w:r w:rsidRPr="728923DD" w:rsidR="2BAD8FB9">
          <w:rPr>
            <w:rStyle w:val="Hyperlink"/>
            <w:rFonts w:ascii="Cambria" w:hAnsi="Cambria" w:eastAsia="Cambria" w:cs="Cambria"/>
            <w:b w:val="1"/>
            <w:bCs w:val="1"/>
            <w:noProof w:val="0"/>
            <w:sz w:val="24"/>
            <w:szCs w:val="24"/>
            <w:lang w:val="en-US"/>
          </w:rPr>
          <w:t>AutismBenefit@dwihn.org</w:t>
        </w:r>
      </w:hyperlink>
      <w:r w:rsidRPr="728923DD" w:rsidR="2BAD8FB9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to request an eligibility update.</w:t>
      </w:r>
    </w:p>
    <w:p w:rsidR="2BAD8FB9" w:rsidP="728923DD" w:rsidRDefault="2BAD8FB9" w14:paraId="424A690A" w14:textId="1C16B0DF">
      <w:pPr>
        <w:pStyle w:val="ListParagraph"/>
        <w:numPr>
          <w:ilvl w:val="0"/>
          <w:numId w:val="39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</w:pPr>
      <w:r w:rsidRPr="728923DD" w:rsidR="2BAD8FB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If the worksheet status shows </w:t>
      </w:r>
      <w:r w:rsidRPr="728923DD" w:rsidR="2BAD8FB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Approved</w:t>
      </w:r>
      <w:r w:rsidRPr="728923DD" w:rsidR="2BAD8FB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, review the uploaded diagnostic evaluation in the member’s MHWIN chart for the official diagnosis and treatment recommendations.</w:t>
      </w:r>
    </w:p>
    <w:p w:rsidR="2911306A" w:rsidP="728923DD" w:rsidRDefault="2911306A" w14:paraId="59093527" w14:textId="1FFFD9F3">
      <w:pPr>
        <w:pStyle w:val="ListParagraph"/>
        <w:numPr>
          <w:ilvl w:val="1"/>
          <w:numId w:val="39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</w:pPr>
      <w:r w:rsidRPr="728923DD" w:rsidR="2911306A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If the worksheet shows “Approved”:</w:t>
      </w:r>
    </w:p>
    <w:p w:rsidR="2911306A" w:rsidP="728923DD" w:rsidRDefault="2911306A" w14:paraId="064BBCB5" w14:textId="28D9D910">
      <w:pPr>
        <w:pStyle w:val="ListParagraph"/>
        <w:numPr>
          <w:ilvl w:val="2"/>
          <w:numId w:val="39"/>
        </w:numPr>
        <w:spacing w:before="240" w:beforeAutospacing="off" w:after="240" w:afterAutospacing="off"/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728923DD" w:rsidR="2911306A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Click </w:t>
      </w:r>
      <w:r w:rsidRPr="728923DD" w:rsidR="2911306A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View</w:t>
      </w:r>
      <w:r w:rsidRPr="728923DD" w:rsidR="2911306A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28923DD" w:rsidR="2911306A">
        <w:rPr>
          <w:rFonts w:ascii="Cambria" w:hAnsi="Cambria" w:eastAsia="Cambria" w:cs="Cambria"/>
          <w:noProof w:val="0"/>
          <w:sz w:val="24"/>
          <w:szCs w:val="24"/>
          <w:lang w:val="en-US"/>
        </w:rPr>
        <w:t>on the right side of the row in the worksheet.</w:t>
      </w:r>
    </w:p>
    <w:p w:rsidR="2911306A" w:rsidP="728923DD" w:rsidRDefault="2911306A" w14:paraId="6E0C78D0" w14:textId="791999CC">
      <w:pPr>
        <w:pStyle w:val="ListParagraph"/>
        <w:numPr>
          <w:ilvl w:val="2"/>
          <w:numId w:val="39"/>
        </w:numPr>
        <w:spacing w:before="240" w:beforeAutospacing="off" w:after="240" w:afterAutospacing="off"/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728923DD" w:rsidR="2911306A">
        <w:rPr>
          <w:rFonts w:ascii="Cambria" w:hAnsi="Cambria" w:eastAsia="Cambria" w:cs="Cambria"/>
          <w:noProof w:val="0"/>
          <w:sz w:val="24"/>
          <w:szCs w:val="24"/>
          <w:lang w:val="en-US"/>
        </w:rPr>
        <w:t>Scroll to the bottom of the worksheet to find the attached diagnostic evaluation.</w:t>
      </w:r>
    </w:p>
    <w:p w:rsidR="2911306A" w:rsidP="728923DD" w:rsidRDefault="2911306A" w14:paraId="6CBCCB04" w14:textId="326A7482">
      <w:pPr>
        <w:pStyle w:val="ListParagraph"/>
        <w:numPr>
          <w:ilvl w:val="2"/>
          <w:numId w:val="39"/>
        </w:numPr>
        <w:spacing w:before="240" w:beforeAutospacing="off" w:after="240" w:afterAutospacing="off"/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728923DD" w:rsidR="2911306A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Open the attachment to review the member’s diagnosis and treatment recommendations, which are </w:t>
      </w:r>
      <w:r w:rsidRPr="728923DD" w:rsidR="2911306A">
        <w:rPr>
          <w:rFonts w:ascii="Cambria" w:hAnsi="Cambria" w:eastAsia="Cambria" w:cs="Cambria"/>
          <w:noProof w:val="0"/>
          <w:sz w:val="24"/>
          <w:szCs w:val="24"/>
          <w:lang w:val="en-US"/>
        </w:rPr>
        <w:t>located</w:t>
      </w:r>
      <w:r w:rsidRPr="728923DD" w:rsidR="2911306A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near the end of the report.</w:t>
      </w:r>
    </w:p>
    <w:p w:rsidR="2BAD8FB9" w:rsidP="728923DD" w:rsidRDefault="2BAD8FB9" w14:paraId="12A72CE1" w14:textId="215E912D">
      <w:pPr>
        <w:spacing w:before="240" w:beforeAutospacing="off" w:after="240" w:afterAutospacing="off"/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728923DD" w:rsidR="2BAD8FB9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Re-evaluations are </w:t>
      </w:r>
      <w:r w:rsidRPr="728923DD" w:rsidR="2BAD8FB9">
        <w:rPr>
          <w:rFonts w:ascii="Cambria" w:hAnsi="Cambria" w:eastAsia="Cambria" w:cs="Cambria"/>
          <w:noProof w:val="0"/>
          <w:sz w:val="24"/>
          <w:szCs w:val="24"/>
          <w:lang w:val="en-US"/>
        </w:rPr>
        <w:t>required</w:t>
      </w:r>
      <w:r w:rsidRPr="728923DD" w:rsidR="2BAD8FB9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at least once every three years, or sooner if determined medically necessary. Eligibility must remain active for enrollment or transfer to occur; members with expired eligibility cannot </w:t>
      </w:r>
      <w:r w:rsidRPr="728923DD" w:rsidR="2BAD8FB9">
        <w:rPr>
          <w:rFonts w:ascii="Cambria" w:hAnsi="Cambria" w:eastAsia="Cambria" w:cs="Cambria"/>
          <w:noProof w:val="0"/>
          <w:sz w:val="24"/>
          <w:szCs w:val="24"/>
          <w:lang w:val="en-US"/>
        </w:rPr>
        <w:t>proceed</w:t>
      </w:r>
      <w:r w:rsidRPr="728923DD" w:rsidR="2BAD8FB9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until re-evaluation is complete.</w:t>
      </w:r>
    </w:p>
    <w:p w:rsidR="011288AE" w:rsidP="728923DD" w:rsidRDefault="011288AE" w14:paraId="2253E571" w14:textId="422D10C4">
      <w:pPr>
        <w:pStyle w:val="Heading2"/>
        <w:spacing w:before="200" w:beforeAutospacing="off" w:after="0" w:afterAutospacing="off" w:line="276" w:lineRule="auto"/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</w:pPr>
      <w:r w:rsidRPr="728923DD" w:rsidR="011288AE"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  <w:t>4.0 Coordination of Care</w:t>
      </w:r>
    </w:p>
    <w:p w:rsidR="16978C17" w:rsidP="728923DD" w:rsidRDefault="16978C17" w14:paraId="2D38D5CE" w14:textId="46BA7456">
      <w:p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728923DD" w:rsidR="16978C17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The CRSP </w:t>
      </w:r>
      <w:r w:rsidRPr="728923DD" w:rsidR="16978C17">
        <w:rPr>
          <w:rFonts w:ascii="Cambria" w:hAnsi="Cambria" w:eastAsia="Cambria" w:cs="Cambria"/>
          <w:noProof w:val="0"/>
          <w:sz w:val="24"/>
          <w:szCs w:val="24"/>
          <w:lang w:val="en-US"/>
        </w:rPr>
        <w:t>is responsible for</w:t>
      </w:r>
      <w:r w:rsidRPr="728923DD" w:rsidR="16978C17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providing education and information about behavioral health services in a manner that upholds dignity and respect, honors member choice, and supports family self-direction when </w:t>
      </w:r>
      <w:r w:rsidRPr="728923DD" w:rsidR="16978C17">
        <w:rPr>
          <w:rFonts w:ascii="Cambria" w:hAnsi="Cambria" w:eastAsia="Cambria" w:cs="Cambria"/>
          <w:noProof w:val="0"/>
          <w:sz w:val="24"/>
          <w:szCs w:val="24"/>
          <w:lang w:val="en-US"/>
        </w:rPr>
        <w:t>desired</w:t>
      </w:r>
      <w:r w:rsidRPr="728923DD" w:rsidR="16978C17">
        <w:rPr>
          <w:rFonts w:ascii="Cambria" w:hAnsi="Cambria" w:eastAsia="Cambria" w:cs="Cambria"/>
          <w:noProof w:val="0"/>
          <w:sz w:val="24"/>
          <w:szCs w:val="24"/>
          <w:lang w:val="en-US"/>
        </w:rPr>
        <w:t>.</w:t>
      </w:r>
    </w:p>
    <w:p w:rsidR="011288AE" w:rsidP="728923DD" w:rsidRDefault="011288AE" w14:paraId="7629941D" w14:textId="74963AD4">
      <w:p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4"/>
          <w:szCs w:val="24"/>
          <w:lang w:val="en-US"/>
        </w:rPr>
      </w:pPr>
      <w:r w:rsidRPr="728923DD" w:rsidR="011288AE">
        <w:rPr>
          <w:rFonts w:ascii="Cambria" w:hAnsi="Cambria" w:eastAsia="Cambria" w:cs="Cambria"/>
          <w:noProof w:val="0"/>
          <w:sz w:val="24"/>
          <w:szCs w:val="24"/>
          <w:lang w:val="en-US"/>
        </w:rPr>
        <w:t>Recommended Discussion Questions:</w:t>
      </w:r>
      <w:r>
        <w:br/>
      </w:r>
      <w:r w:rsidRPr="728923DD" w:rsidR="011288AE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- How familiar are you with ABA therapy expectations?</w:t>
      </w:r>
      <w:r>
        <w:br/>
      </w:r>
      <w:r w:rsidRPr="728923DD" w:rsidR="011288AE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- Which ABA Provider would you prefer your child attend?</w:t>
      </w:r>
      <w:r>
        <w:br/>
      </w:r>
      <w:r w:rsidRPr="728923DD" w:rsidR="011288AE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- Is transportation a factor in selecting a provider?</w:t>
      </w:r>
      <w:r>
        <w:br/>
      </w:r>
      <w:r w:rsidRPr="728923DD" w:rsidR="011288AE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- Would you be interested in home-based services?</w:t>
      </w:r>
      <w:r>
        <w:br/>
      </w:r>
      <w:r w:rsidRPr="728923DD" w:rsidR="011288AE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- If your first choice is full, are there other providers </w:t>
      </w:r>
      <w:r w:rsidRPr="728923DD" w:rsidR="011288AE">
        <w:rPr>
          <w:rFonts w:ascii="Cambria" w:hAnsi="Cambria" w:eastAsia="Cambria" w:cs="Cambria"/>
          <w:noProof w:val="0"/>
          <w:sz w:val="24"/>
          <w:szCs w:val="24"/>
          <w:lang w:val="en-US"/>
        </w:rPr>
        <w:t>you’re</w:t>
      </w:r>
      <w:r w:rsidRPr="728923DD" w:rsidR="011288AE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open to?</w:t>
      </w:r>
      <w:r>
        <w:br/>
      </w:r>
      <w:r w:rsidRPr="728923DD" w:rsidR="011288AE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- How flexible is your child’s schedule?</w:t>
      </w:r>
      <w:r>
        <w:br/>
      </w:r>
      <w:r w:rsidRPr="728923DD" w:rsidR="011288AE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- Will Medicaid be billed as primary or secondary insurance?</w:t>
      </w:r>
    </w:p>
    <w:p w:rsidR="26D0FDAF" w:rsidP="728923DD" w:rsidRDefault="26D0FDAF" w14:paraId="3E59D900" w14:textId="400362F9">
      <w:pPr>
        <w:pStyle w:val="Heading2"/>
        <w:spacing w:before="200" w:beforeAutospacing="off" w:after="0" w:afterAutospacing="off" w:line="276" w:lineRule="auto"/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</w:pPr>
      <w:r w:rsidRPr="728923DD" w:rsidR="26D0FDAF"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  <w:t>5.0 Reviewing ABA Provider Availability</w:t>
      </w:r>
    </w:p>
    <w:p w:rsidR="40210469" w:rsidP="728923DD" w:rsidRDefault="40210469" w14:paraId="46DA073A" w14:textId="103ED46C">
      <w:pPr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40210469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US"/>
        </w:rPr>
        <w:t>Review DWIHN ABA Provider Availability with the Member and Family</w:t>
      </w:r>
    </w:p>
    <w:p w:rsidR="40210469" w:rsidP="728923DD" w:rsidRDefault="40210469" w14:paraId="30637E43" w14:textId="7F5A298D">
      <w:pPr>
        <w:pStyle w:val="ListParagraph"/>
        <w:numPr>
          <w:ilvl w:val="0"/>
          <w:numId w:val="47"/>
        </w:numPr>
        <w:spacing w:after="0" w:afterAutospacing="off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40210469">
        <w:rPr>
          <w:rFonts w:ascii="Cambria" w:hAnsi="Cambria" w:eastAsia="Cambria" w:cs="Cambria"/>
          <w:noProof w:val="0"/>
          <w:sz w:val="24"/>
          <w:szCs w:val="24"/>
          <w:lang w:val="en-US"/>
        </w:rPr>
        <w:t>ABA Providers send regular updates to DWIHN with their current openings. The CRSP should review this information with the member and family to find a provider whose schedule fits their needs.</w:t>
      </w:r>
    </w:p>
    <w:p w:rsidR="40210469" w:rsidP="728923DD" w:rsidRDefault="40210469" w14:paraId="2581D916" w14:textId="19201169">
      <w:pPr>
        <w:pStyle w:val="ListParagraph"/>
        <w:numPr>
          <w:ilvl w:val="0"/>
          <w:numId w:val="47"/>
        </w:numPr>
        <w:spacing w:before="180" w:beforeAutospacing="off" w:after="180" w:afterAutospacing="off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40210469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Referrals to ABA therapy depend on staffing. Each member must be assigned a trained </w:t>
      </w:r>
      <w:r w:rsidRPr="728923DD" w:rsidR="13CB5F4E">
        <w:rPr>
          <w:rFonts w:ascii="Cambria" w:hAnsi="Cambria" w:eastAsia="Cambria" w:cs="Cambria"/>
          <w:noProof w:val="0"/>
          <w:sz w:val="24"/>
          <w:szCs w:val="24"/>
          <w:lang w:val="en-US"/>
        </w:rPr>
        <w:t>B</w:t>
      </w:r>
      <w:r w:rsidRPr="728923DD" w:rsidR="40210469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ehavior </w:t>
      </w:r>
      <w:r w:rsidRPr="728923DD" w:rsidR="544108F6">
        <w:rPr>
          <w:rFonts w:ascii="Cambria" w:hAnsi="Cambria" w:eastAsia="Cambria" w:cs="Cambria"/>
          <w:noProof w:val="0"/>
          <w:sz w:val="24"/>
          <w:szCs w:val="24"/>
          <w:lang w:val="en-US"/>
        </w:rPr>
        <w:t>T</w:t>
      </w:r>
      <w:r w:rsidRPr="728923DD" w:rsidR="40210469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echnician who has completed the required Medicaid trainings. </w:t>
      </w:r>
      <w:r w:rsidRPr="728923DD" w:rsidR="270C0D99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Encourage families to keep their </w:t>
      </w:r>
      <w:r w:rsidRPr="728923DD" w:rsidR="2B8361D8">
        <w:rPr>
          <w:rFonts w:ascii="Cambria" w:hAnsi="Cambria" w:eastAsia="Cambria" w:cs="Cambria"/>
          <w:noProof w:val="0"/>
          <w:sz w:val="24"/>
          <w:szCs w:val="24"/>
          <w:lang w:val="en-US"/>
        </w:rPr>
        <w:t>current schedule</w:t>
      </w:r>
      <w:r w:rsidRPr="728923DD" w:rsidR="270C0D99">
        <w:rPr>
          <w:rFonts w:ascii="Cambria" w:hAnsi="Cambria" w:eastAsia="Cambria" w:cs="Cambria"/>
          <w:noProof w:val="0"/>
          <w:sz w:val="24"/>
          <w:szCs w:val="24"/>
          <w:lang w:val="en-US"/>
        </w:rPr>
        <w:t xml:space="preserve"> during the referral and enrollment process, as staffing changes may affect how soon services can begin.</w:t>
      </w:r>
    </w:p>
    <w:p w:rsidR="728923DD" w:rsidP="728923DD" w:rsidRDefault="728923DD" w14:paraId="3CA9AB69" w14:textId="356842C9">
      <w:pPr>
        <w:pStyle w:val="Normal"/>
        <w:spacing w:before="180" w:beforeAutospacing="off" w:after="180" w:afterAutospacing="off"/>
        <w:ind w:left="0"/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</w:pPr>
    </w:p>
    <w:p w:rsidR="728923DD" w:rsidP="728923DD" w:rsidRDefault="728923DD" w14:paraId="252BED02" w14:textId="0C4BB937">
      <w:pPr>
        <w:pStyle w:val="Normal"/>
        <w:spacing w:before="180" w:beforeAutospacing="off" w:after="180" w:afterAutospacing="off"/>
        <w:ind w:left="0"/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</w:pPr>
    </w:p>
    <w:p w:rsidR="40210469" w:rsidP="728923DD" w:rsidRDefault="40210469" w14:paraId="0B297EE2" w14:textId="2375B840">
      <w:pPr>
        <w:pStyle w:val="Normal"/>
        <w:spacing w:before="180" w:beforeAutospacing="off" w:after="180" w:afterAutospacing="off"/>
        <w:ind w:left="0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</w:pPr>
      <w:r w:rsidRPr="728923DD" w:rsidR="40210469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US"/>
        </w:rPr>
        <w:t>Planning for Services</w:t>
      </w:r>
    </w:p>
    <w:p w:rsidR="40210469" w:rsidP="728923DD" w:rsidRDefault="40210469" w14:paraId="2A3FD82C" w14:textId="772F2425">
      <w:pPr>
        <w:pStyle w:val="ListParagraph"/>
        <w:numPr>
          <w:ilvl w:val="1"/>
          <w:numId w:val="47"/>
        </w:numPr>
        <w:spacing w:before="180" w:beforeAutospacing="off" w:after="18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62BB5667" w:rsidR="4021046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The number of hours, setting, and intensity of ABA services are decided during the </w:t>
      </w:r>
      <w:r w:rsidRPr="62BB5667" w:rsidR="40210469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Initial </w:t>
      </w:r>
      <w:r w:rsidRPr="62BB5667" w:rsidR="27842081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2BB5667" w:rsidR="27842081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62BB5667" w:rsidR="40210469">
        <w:rPr>
          <w:rFonts w:ascii="Cambria" w:hAnsi="Cambria" w:eastAsia="Cambria" w:cs="Cambria"/>
          <w:b w:val="0"/>
          <w:bCs w:val="0"/>
          <w:i w:val="1"/>
          <w:iCs w:val="1"/>
          <w:noProof w:val="0"/>
          <w:sz w:val="24"/>
          <w:szCs w:val="24"/>
          <w:lang w:val="en-US"/>
        </w:rPr>
        <w:t>Behavioral Assessment and Treatment Plan (97151-IN)</w:t>
      </w:r>
      <w:r w:rsidRPr="62BB5667" w:rsidR="4021046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. </w:t>
      </w:r>
    </w:p>
    <w:p w:rsidR="40210469" w:rsidP="728923DD" w:rsidRDefault="40210469" w14:paraId="7008B9ED" w14:textId="4FFF2CBB">
      <w:pPr>
        <w:pStyle w:val="ListParagraph"/>
        <w:numPr>
          <w:ilvl w:val="1"/>
          <w:numId w:val="47"/>
        </w:numPr>
        <w:spacing w:before="180" w:beforeAutospacing="off" w:after="18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4021046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This step helps </w:t>
      </w:r>
      <w:r w:rsidRPr="728923DD" w:rsidR="4021046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determine</w:t>
      </w:r>
      <w:r w:rsidRPr="728923DD" w:rsidR="4021046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what supports are needed to reach the member’s goals.</w:t>
      </w:r>
    </w:p>
    <w:p w:rsidR="40210469" w:rsidP="728923DD" w:rsidRDefault="40210469" w14:paraId="4FDC100D" w14:textId="43E126B2">
      <w:pPr>
        <w:pStyle w:val="ListParagraph"/>
        <w:numPr>
          <w:ilvl w:val="1"/>
          <w:numId w:val="47"/>
        </w:numPr>
        <w:spacing w:before="180" w:beforeAutospacing="off" w:after="18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4021046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The exact number of treatment hours cannot be confirmed until this assessment is completed, unless the member is transferring from another provider with an existing plan.</w:t>
      </w:r>
    </w:p>
    <w:p w:rsidR="40210469" w:rsidP="728923DD" w:rsidRDefault="40210469" w14:paraId="0B94461B" w14:textId="55F61179">
      <w:pPr>
        <w:pStyle w:val="Normal"/>
        <w:spacing w:before="0" w:beforeAutospacing="off" w:after="0" w:afterAutospacing="off"/>
        <w:ind w:left="0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</w:pPr>
      <w:r w:rsidRPr="728923DD" w:rsidR="40210469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US"/>
        </w:rPr>
        <w:t>Matching Schedules</w:t>
      </w:r>
    </w:p>
    <w:p w:rsidR="40210469" w:rsidP="728923DD" w:rsidRDefault="40210469" w14:paraId="1D6F30C1" w14:textId="0E81D462">
      <w:pPr>
        <w:pStyle w:val="Normal"/>
        <w:numPr>
          <w:ilvl w:val="0"/>
          <w:numId w:val="48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4021046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The CRSP should compare the member’s schedule with the provider’s available times to make sure </w:t>
      </w:r>
      <w:r w:rsidRPr="728923DD" w:rsidR="4021046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there’s</w:t>
      </w:r>
      <w:r w:rsidRPr="728923DD" w:rsidR="40210469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enough overlap for services to start smoothly.</w:t>
      </w:r>
    </w:p>
    <w:p w:rsidR="14514016" w:rsidP="728923DD" w:rsidRDefault="14514016" w14:paraId="3467705F" w14:textId="5563599D">
      <w:pPr>
        <w:pStyle w:val="Heading2"/>
        <w:spacing w:before="200" w:beforeAutospacing="off" w:after="0" w:afterAutospacing="off" w:line="276" w:lineRule="auto"/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</w:pPr>
      <w:r w:rsidRPr="728923DD" w:rsidR="14514016"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  <w:t xml:space="preserve">6.0 CRSP Responsibilities </w:t>
      </w:r>
    </w:p>
    <w:p w:rsidR="14514016" w:rsidP="728923DD" w:rsidRDefault="14514016" w14:paraId="72DDB055" w14:textId="535ECF8D">
      <w:pPr>
        <w:pStyle w:val="Normal"/>
        <w:spacing w:before="180" w:beforeAutospacing="off" w:after="180" w:afterAutospacing="off"/>
        <w:ind w:left="0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</w:pPr>
      <w:r w:rsidRPr="728923DD" w:rsidR="14514016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US"/>
        </w:rPr>
        <w:t>CRSPs Should:</w:t>
      </w:r>
    </w:p>
    <w:p w:rsidR="14514016" w:rsidP="728923DD" w:rsidRDefault="14514016" w14:paraId="0ECA1A9D" w14:textId="0AC68CED">
      <w:pPr>
        <w:pStyle w:val="Normal"/>
        <w:numPr>
          <w:ilvl w:val="0"/>
          <w:numId w:val="42"/>
        </w:numPr>
        <w:spacing w:before="180" w:beforeAutospacing="off" w:after="18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Submit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only 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one ABA referral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at a time to avoid confusion and ensure fair access for all members.</w:t>
      </w:r>
    </w:p>
    <w:p w:rsidR="14514016" w:rsidP="728923DD" w:rsidRDefault="14514016" w14:paraId="5BCC71AA" w14:textId="1407C039">
      <w:pPr>
        <w:pStyle w:val="Normal"/>
        <w:numPr>
          <w:ilvl w:val="0"/>
          <w:numId w:val="42"/>
        </w:numPr>
        <w:spacing w:before="180" w:beforeAutospacing="off" w:after="18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Stay in communication with the family and provider within 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48 hours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of the referral being sent.</w:t>
      </w:r>
    </w:p>
    <w:p w:rsidR="14514016" w:rsidP="728923DD" w:rsidRDefault="14514016" w14:paraId="45B3B81E" w14:textId="53D1B781">
      <w:pPr>
        <w:pStyle w:val="Normal"/>
        <w:numPr>
          <w:ilvl w:val="0"/>
          <w:numId w:val="42"/>
        </w:numPr>
        <w:spacing w:before="180" w:beforeAutospacing="off" w:after="18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If 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there’s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no response after 48 hours, follow up by phone or email. Providers may move the referral to the bottom of their list or decline it if 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there’s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no contact.</w:t>
      </w:r>
    </w:p>
    <w:p w:rsidR="14514016" w:rsidP="728923DD" w:rsidRDefault="14514016" w14:paraId="402229C3" w14:textId="116C46E0">
      <w:pPr>
        <w:pStyle w:val="Normal"/>
        <w:numPr>
          <w:ilvl w:val="0"/>
          <w:numId w:val="42"/>
        </w:numPr>
        <w:spacing w:before="180" w:beforeAutospacing="off" w:after="18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Expect a follow-up email from the provider if the referral is denied or delayed.</w:t>
      </w:r>
    </w:p>
    <w:p w:rsidR="14514016" w:rsidP="728923DD" w:rsidRDefault="14514016" w14:paraId="587DE17C" w14:textId="43D02A50">
      <w:pPr>
        <w:pStyle w:val="Normal"/>
        <w:spacing w:before="0" w:beforeAutospacing="off" w:after="0" w:afterAutospacing="off"/>
        <w:ind w:left="0"/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US"/>
        </w:rPr>
      </w:pPr>
      <w:r w:rsidRPr="728923DD" w:rsidR="14514016">
        <w:rPr>
          <w:rFonts w:ascii="Cambria" w:hAnsi="Cambria" w:eastAsia="Cambria" w:cs="Cambria"/>
          <w:b w:val="1"/>
          <w:bCs w:val="1"/>
          <w:noProof w:val="0"/>
          <w:sz w:val="24"/>
          <w:szCs w:val="24"/>
          <w:lang w:val="en-US"/>
        </w:rPr>
        <w:t>CRSPs Should Not:</w:t>
      </w:r>
    </w:p>
    <w:p w:rsidR="14514016" w:rsidP="728923DD" w:rsidRDefault="14514016" w14:paraId="704B2928" w14:textId="6884F346">
      <w:pPr>
        <w:pStyle w:val="ListParagraph"/>
        <w:numPr>
          <w:ilvl w:val="0"/>
          <w:numId w:val="45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Submit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a referral when the provider’s schedule 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doesn’t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match the member’s availability (for example, if the family needs evening hours but only daytime openings exist).</w:t>
      </w:r>
    </w:p>
    <w:p w:rsidR="14514016" w:rsidP="728923DD" w:rsidRDefault="14514016" w14:paraId="0EFC0D21" w14:textId="3A21D37B">
      <w:pPr>
        <w:pStyle w:val="ListParagraph"/>
        <w:numPr>
          <w:ilvl w:val="0"/>
          <w:numId w:val="45"/>
        </w:numPr>
        <w:spacing w:before="0" w:beforeAutospacing="off" w:after="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In these cases, email the provider to ask about their expected timeline for openings that fit the member’s needs.</w:t>
      </w:r>
    </w:p>
    <w:p w:rsidR="14514016" w:rsidP="728923DD" w:rsidRDefault="14514016" w14:paraId="6E17610B" w14:textId="453F38E4">
      <w:pPr>
        <w:spacing w:before="180" w:beforeAutospacing="off" w:after="180" w:afterAutospacing="off"/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</w:pP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Once a good match is confirmed between the member’s schedule and the provider’s availability, the ABA Referral Form can be 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>submitted</w:t>
      </w:r>
      <w:r w:rsidRPr="728923DD" w:rsidR="14514016">
        <w:rPr>
          <w:rFonts w:ascii="Cambria" w:hAnsi="Cambria" w:eastAsia="Cambria" w:cs="Cambria"/>
          <w:b w:val="0"/>
          <w:bCs w:val="0"/>
          <w:noProof w:val="0"/>
          <w:sz w:val="24"/>
          <w:szCs w:val="24"/>
          <w:lang w:val="en-US"/>
        </w:rPr>
        <w:t xml:space="preserve"> for the selected provider.</w:t>
      </w:r>
    </w:p>
    <w:p w:rsidR="4A03B980" w:rsidP="728923DD" w:rsidRDefault="4A03B980" w14:paraId="36AD1D9D" w14:textId="02FF2D15">
      <w:pPr>
        <w:pStyle w:val="Heading2"/>
        <w:spacing w:before="200" w:beforeAutospacing="off" w:after="0" w:afterAutospacing="off" w:line="276" w:lineRule="auto"/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</w:pPr>
      <w:r w:rsidRPr="728923DD" w:rsidR="4A03B980"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  <w:t>7</w:t>
      </w:r>
      <w:r w:rsidRPr="728923DD" w:rsidR="273CB315"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  <w:t>.0 Submitting the ABA Referral Form</w:t>
      </w:r>
    </w:p>
    <w:p w:rsidR="273CB315" w:rsidP="728923DD" w:rsidRDefault="273CB315" w14:paraId="6D7DC8E0" w14:textId="5A5EB5A0">
      <w:pPr>
        <w:spacing w:before="0" w:beforeAutospacing="off" w:after="0" w:afterAutospacing="off" w:line="276" w:lineRule="auto"/>
        <w:rPr>
          <w:rFonts w:ascii="Cambria" w:hAnsi="Cambria" w:eastAsia="Cambria" w:cs="Cambria"/>
          <w:noProof w:val="0"/>
          <w:sz w:val="23"/>
          <w:szCs w:val="23"/>
          <w:lang w:val="en-US"/>
        </w:rPr>
      </w:pP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>Each contracted ABA Provider must provide:</w:t>
      </w:r>
      <w:r>
        <w:br/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 </w:t>
      </w:r>
      <w:r>
        <w:tab/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>1. Monthly capacity information</w:t>
      </w:r>
      <w:r>
        <w:br/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 </w:t>
      </w:r>
      <w:r>
        <w:tab/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2. A fillable electronic ABA Referral Form- </w:t>
      </w:r>
      <w:hyperlink r:id="Ra98a9f890c9449f9">
        <w:r w:rsidRPr="728923DD" w:rsidR="273CB315">
          <w:rPr>
            <w:rStyle w:val="Hyperlink"/>
            <w:rFonts w:ascii="Cambria" w:hAnsi="Cambria" w:eastAsia="Cambria" w:cs="Cambria"/>
            <w:noProof w:val="0"/>
            <w:sz w:val="23"/>
            <w:szCs w:val="23"/>
            <w:lang w:val="en-US"/>
          </w:rPr>
          <w:t>ASD Enrollment, Discharge, Transfer Form</w:t>
        </w:r>
      </w:hyperlink>
    </w:p>
    <w:p w:rsidR="2277CAB6" w:rsidP="728923DD" w:rsidRDefault="2277CAB6" w14:paraId="6A7DF423" w14:textId="4FD75957">
      <w:pPr>
        <w:spacing w:before="0" w:beforeAutospacing="off" w:after="0" w:afterAutospacing="off" w:line="276" w:lineRule="auto"/>
        <w:ind w:firstLine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  <w:r w:rsidRPr="728923DD" w:rsidR="2277CAB6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3. </w:t>
      </w:r>
      <w:r w:rsidRPr="728923DD" w:rsidR="2277CAB6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>ASD Benefit Request Form</w:t>
      </w:r>
      <w:r w:rsidRPr="728923DD" w:rsidR="0DD216D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 – </w:t>
      </w:r>
      <w:r w:rsidRPr="728923DD" w:rsidR="5449EDA8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Prior </w:t>
      </w:r>
      <w:r w:rsidRPr="728923DD" w:rsidR="0DD216D5"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  <w:t xml:space="preserve">Authorization Request </w:t>
      </w:r>
    </w:p>
    <w:p w:rsidR="728923DD" w:rsidP="728923DD" w:rsidRDefault="728923DD" w14:paraId="15363FB6" w14:textId="4B089FBF">
      <w:pPr>
        <w:spacing w:before="0" w:beforeAutospacing="off" w:after="0" w:afterAutospacing="off" w:line="276" w:lineRule="auto"/>
        <w:ind w:firstLine="720"/>
        <w:rPr>
          <w:rFonts w:ascii="Cambria" w:hAnsi="Cambria" w:eastAsia="Cambria" w:cs="Cambri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US"/>
        </w:rPr>
      </w:pPr>
    </w:p>
    <w:p w:rsidR="0165C603" w:rsidP="728923DD" w:rsidRDefault="0165C603" w14:paraId="19C43431" w14:textId="06848C86">
      <w:pPr>
        <w:pStyle w:val="Normal"/>
        <w:spacing w:before="0" w:beforeAutospacing="off" w:after="0" w:afterAutospacing="off" w:line="276" w:lineRule="auto"/>
        <w:ind w:left="0"/>
        <w:rPr>
          <w:rFonts w:ascii="Cambria" w:hAnsi="Cambria" w:eastAsia="Cambria" w:cs="Cambria"/>
          <w:b w:val="0"/>
          <w:bCs w:val="0"/>
          <w:noProof w:val="0"/>
          <w:sz w:val="23"/>
          <w:szCs w:val="23"/>
          <w:lang w:val="en-US"/>
        </w:rPr>
      </w:pPr>
      <w:r w:rsidRPr="728923DD" w:rsidR="0165C603">
        <w:rPr>
          <w:rFonts w:ascii="Cambria" w:hAnsi="Cambria" w:eastAsia="Cambria" w:cs="Cambria"/>
          <w:noProof w:val="0"/>
          <w:sz w:val="23"/>
          <w:szCs w:val="23"/>
          <w:lang w:val="en-US"/>
        </w:rPr>
        <w:t>Once t</w:t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>he CRSP or Case Manager completes th</w:t>
      </w:r>
      <w:r w:rsidRPr="728923DD" w:rsidR="587B6831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e </w:t>
      </w:r>
      <w:r w:rsidRPr="728923DD" w:rsidR="75FFA9CE">
        <w:rPr>
          <w:rFonts w:ascii="Cambria" w:hAnsi="Cambria" w:eastAsia="Cambria" w:cs="Cambria"/>
          <w:noProof w:val="0"/>
          <w:sz w:val="23"/>
          <w:szCs w:val="23"/>
          <w:lang w:val="en-US"/>
        </w:rPr>
        <w:t>Referral</w:t>
      </w:r>
      <w:r w:rsidRPr="728923DD" w:rsidR="587B6831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 </w:t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>form</w:t>
      </w:r>
      <w:r w:rsidRPr="728923DD" w:rsidR="4947FC66">
        <w:rPr>
          <w:rFonts w:ascii="Cambria" w:hAnsi="Cambria" w:eastAsia="Cambria" w:cs="Cambria"/>
          <w:noProof w:val="0"/>
          <w:sz w:val="23"/>
          <w:szCs w:val="23"/>
          <w:lang w:val="en-US"/>
        </w:rPr>
        <w:t>s</w:t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>. Providers must respond within 48 hour</w:t>
      </w:r>
      <w:r w:rsidRPr="728923DD" w:rsidR="43195ADF">
        <w:rPr>
          <w:rFonts w:ascii="Cambria" w:hAnsi="Cambria" w:eastAsia="Cambria" w:cs="Cambria"/>
          <w:noProof w:val="0"/>
          <w:sz w:val="23"/>
          <w:szCs w:val="23"/>
          <w:lang w:val="en-US"/>
        </w:rPr>
        <w:t>s</w:t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 to:</w:t>
      </w:r>
      <w:r>
        <w:br/>
      </w:r>
      <w:r>
        <w:tab/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 - Confirm acceptance</w:t>
      </w:r>
      <w:r>
        <w:br/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 </w:t>
      </w:r>
      <w:r>
        <w:tab/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- Request </w:t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>additional</w:t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 information</w:t>
      </w:r>
      <w:r>
        <w:br/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 xml:space="preserve"> </w:t>
      </w:r>
      <w:r>
        <w:tab/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>- Decline (with documented reason</w:t>
      </w:r>
      <w:r w:rsidRPr="728923DD" w:rsidR="273CB315">
        <w:rPr>
          <w:rFonts w:ascii="Cambria" w:hAnsi="Cambria" w:eastAsia="Cambria" w:cs="Cambria"/>
          <w:noProof w:val="0"/>
          <w:sz w:val="23"/>
          <w:szCs w:val="23"/>
          <w:lang w:val="en-US"/>
        </w:rPr>
        <w:t>)</w:t>
      </w:r>
    </w:p>
    <w:p w:rsidR="45D6D5D0" w:rsidP="728923DD" w:rsidRDefault="45D6D5D0" w14:paraId="033F31E5" w14:textId="09833C27">
      <w:pPr>
        <w:pStyle w:val="Normal"/>
        <w:spacing w:before="0" w:beforeAutospacing="off" w:after="0" w:afterAutospacing="off" w:line="276" w:lineRule="auto"/>
        <w:ind w:left="720" w:firstLine="720"/>
        <w:rPr>
          <w:rFonts w:ascii="Cambria" w:hAnsi="Cambria" w:eastAsia="Cambria" w:cs="Cambria"/>
          <w:b w:val="0"/>
          <w:bCs w:val="0"/>
          <w:noProof w:val="0"/>
          <w:sz w:val="23"/>
          <w:szCs w:val="23"/>
          <w:lang w:val="en-US"/>
        </w:rPr>
      </w:pPr>
      <w:r w:rsidRPr="728923DD" w:rsidR="45D6D5D0">
        <w:rPr>
          <w:rFonts w:ascii="Cambria" w:hAnsi="Cambria" w:eastAsia="Cambria" w:cs="Cambria"/>
          <w:b w:val="0"/>
          <w:bCs w:val="0"/>
          <w:noProof w:val="0"/>
          <w:sz w:val="23"/>
          <w:szCs w:val="23"/>
          <w:lang w:val="en-US"/>
        </w:rPr>
        <w:t xml:space="preserve">- </w:t>
      </w:r>
      <w:r w:rsidRPr="728923DD" w:rsidR="5380DB82">
        <w:rPr>
          <w:rFonts w:ascii="Cambria" w:hAnsi="Cambria" w:eastAsia="Cambria" w:cs="Cambria"/>
          <w:b w:val="0"/>
          <w:bCs w:val="0"/>
          <w:noProof w:val="0"/>
          <w:sz w:val="23"/>
          <w:szCs w:val="23"/>
          <w:lang w:val="en-US"/>
        </w:rPr>
        <w:t xml:space="preserve">If no response is received within </w:t>
      </w:r>
      <w:r w:rsidRPr="728923DD" w:rsidR="5380DB82">
        <w:rPr>
          <w:rFonts w:ascii="Cambria" w:hAnsi="Cambria" w:eastAsia="Cambria" w:cs="Cambria"/>
          <w:b w:val="0"/>
          <w:bCs w:val="0"/>
          <w:noProof w:val="0"/>
          <w:sz w:val="23"/>
          <w:szCs w:val="23"/>
          <w:lang w:val="en-US"/>
        </w:rPr>
        <w:t>48 hours</w:t>
      </w:r>
      <w:r w:rsidRPr="728923DD" w:rsidR="5380DB82">
        <w:rPr>
          <w:rFonts w:ascii="Cambria" w:hAnsi="Cambria" w:eastAsia="Cambria" w:cs="Cambria"/>
          <w:b w:val="0"/>
          <w:bCs w:val="0"/>
          <w:noProof w:val="0"/>
          <w:sz w:val="23"/>
          <w:szCs w:val="23"/>
          <w:lang w:val="en-US"/>
        </w:rPr>
        <w:t>, the provider may place the referral on hold or delay processing until communication is re-established.</w:t>
      </w:r>
    </w:p>
    <w:p w:rsidR="28A16A03" w:rsidP="728923DD" w:rsidRDefault="28A16A03" w14:paraId="3051A2DA" w14:textId="0D8B1AD7">
      <w:pPr>
        <w:pStyle w:val="Heading2"/>
        <w:spacing w:before="200" w:beforeAutospacing="off" w:after="0" w:afterAutospacing="off" w:line="276" w:lineRule="auto"/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</w:pPr>
      <w:r w:rsidRPr="728923DD" w:rsidR="28A16A03"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  <w:t>8.0 Enrollment and Authorization Process</w:t>
      </w:r>
    </w:p>
    <w:p w:rsidR="0EF0BD85" w:rsidP="728923DD" w:rsidRDefault="0EF0BD85" w14:paraId="06F4AD3F" w14:textId="2DFC17DD">
      <w:pPr>
        <w:spacing w:before="240" w:beforeAutospacing="off" w:after="240" w:afterAutospacing="off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0EF0BD85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After a referral is accepted, the ABA Provider completes the following steps to </w:t>
      </w:r>
      <w:r w:rsidRPr="728923DD" w:rsidR="0EF0BD85">
        <w:rPr>
          <w:rFonts w:ascii="Cambria" w:hAnsi="Cambria" w:eastAsia="Cambria" w:cs="Cambria"/>
          <w:noProof w:val="0"/>
          <w:sz w:val="22"/>
          <w:szCs w:val="22"/>
          <w:lang w:val="en-US"/>
        </w:rPr>
        <w:t>finalize</w:t>
      </w:r>
      <w:r w:rsidRPr="728923DD" w:rsidR="0EF0BD85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enrollment in DWIHN Autism Services:</w:t>
      </w:r>
    </w:p>
    <w:p w:rsidR="0EF0BD85" w:rsidP="728923DD" w:rsidRDefault="0EF0BD85" w14:paraId="412AD4DB" w14:textId="3E458BB8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0EF0BD85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 xml:space="preserve">Complete the </w:t>
      </w:r>
      <w:r w:rsidRPr="728923DD" w:rsidR="0EF0BD8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ASD Enrollment, Discharge, Transfer (EDT)</w:t>
      </w:r>
      <w:r w:rsidRPr="728923DD" w:rsidR="0EF0BD85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 xml:space="preserve"> Form</w:t>
      </w:r>
    </w:p>
    <w:p w:rsidR="0EF0BD85" w:rsidP="728923DD" w:rsidRDefault="0EF0BD85" w14:paraId="7423FCF3" w14:textId="6B3B6597">
      <w:pPr>
        <w:pStyle w:val="ListParagraph"/>
        <w:numPr>
          <w:ilvl w:val="1"/>
          <w:numId w:val="46"/>
        </w:numPr>
        <w:spacing w:before="240" w:beforeAutospacing="off" w:after="240" w:afterAutospacing="off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hyperlink r:id="Rb2938d5ca8c74f06">
        <w:r w:rsidRPr="728923DD" w:rsidR="0EF0BD85">
          <w:rPr>
            <w:rStyle w:val="Hyperlink"/>
            <w:rFonts w:ascii="Cambria" w:hAnsi="Cambria" w:eastAsia="Cambria" w:cs="Cambria"/>
            <w:noProof w:val="0"/>
            <w:sz w:val="22"/>
            <w:szCs w:val="22"/>
            <w:lang w:val="en-US"/>
          </w:rPr>
          <w:t>Access the form here</w:t>
        </w:r>
      </w:hyperlink>
    </w:p>
    <w:p w:rsidR="728923DD" w:rsidP="728923DD" w:rsidRDefault="728923DD" w14:paraId="1931E373" w14:textId="445F55F4">
      <w:pPr>
        <w:pStyle w:val="ListParagraph"/>
        <w:spacing w:before="240" w:beforeAutospacing="off" w:after="240" w:afterAutospacing="off"/>
        <w:ind w:left="144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0EF0BD85" w:rsidP="0781D0E0" w:rsidRDefault="0EF0BD85" w14:paraId="5A17C763" w14:textId="01BA0256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i w:val="1"/>
          <w:iCs w:val="1"/>
          <w:noProof w:val="0"/>
          <w:lang w:val="en-US"/>
        </w:rPr>
      </w:pPr>
      <w:r w:rsidRPr="0781D0E0" w:rsidR="0EF0BD85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Submit the </w:t>
      </w:r>
      <w:r w:rsidRPr="0781D0E0" w:rsidR="182B33BC">
        <w:rPr>
          <w:rFonts w:ascii="Cambria" w:hAnsi="Cambria" w:eastAsia="Cambria" w:cs="Cambria"/>
          <w:b w:val="1"/>
          <w:bCs w:val="1"/>
          <w:noProof w:val="0"/>
          <w:lang w:val="en-US"/>
        </w:rPr>
        <w:t>ASD Benefit Request Form (Prior Authorization Request)</w:t>
      </w:r>
      <w:r w:rsidRPr="0781D0E0" w:rsidR="0EF0BD85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 xml:space="preserve"> </w:t>
      </w:r>
      <w:r w:rsidRPr="0781D0E0" w:rsidR="0EF0BD85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for </w:t>
      </w:r>
      <w:r w:rsidRPr="0781D0E0" w:rsidR="0EF0BD85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97151 – Initial Behavioral Assessment</w:t>
      </w:r>
      <w:r w:rsidRPr="0781D0E0" w:rsidR="38CA1251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 xml:space="preserve"> </w:t>
      </w:r>
      <w:r w:rsidRPr="0781D0E0" w:rsidR="38CA1251">
        <w:rPr>
          <w:i w:val="1"/>
          <w:iCs w:val="1"/>
          <w:noProof w:val="0"/>
          <w:lang w:val="en-US"/>
        </w:rPr>
        <w:t>– Initial Behavioral Assessment</w:t>
      </w:r>
    </w:p>
    <w:p w:rsidR="7D490AD7" w:rsidP="728923DD" w:rsidRDefault="7D490AD7" w14:paraId="5AC1F107" w14:textId="1523300B">
      <w:pPr>
        <w:pStyle w:val="ListParagraph"/>
        <w:numPr>
          <w:ilvl w:val="1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0781D0E0" w:rsidR="7D490AD7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The form can be found on the DWIHN website under </w:t>
      </w:r>
      <w:hyperlink r:id="R1ace0d760fc64209">
        <w:r w:rsidRPr="0781D0E0" w:rsidR="7D490AD7">
          <w:rPr>
            <w:rStyle w:val="Hyperlink"/>
            <w:rFonts w:ascii="Cambria" w:hAnsi="Cambria" w:eastAsia="Cambria" w:cs="Cambria"/>
            <w:b w:val="0"/>
            <w:bCs w:val="0"/>
            <w:noProof w:val="0"/>
            <w:lang w:val="en-US"/>
          </w:rPr>
          <w:t>Autism Forms, Guidelines, and Tools</w:t>
        </w:r>
      </w:hyperlink>
    </w:p>
    <w:p w:rsidR="6DE3EF16" w:rsidP="0781D0E0" w:rsidRDefault="6DE3EF16" w14:paraId="00BD3299" w14:textId="4A91939B">
      <w:pPr>
        <w:pStyle w:val="ListParagraph"/>
        <w:numPr>
          <w:ilvl w:val="1"/>
          <w:numId w:val="46"/>
        </w:numPr>
        <w:spacing w:before="240" w:beforeAutospacing="off" w:after="240" w:afterAutospacing="off"/>
        <w:rPr>
          <w:b w:val="0"/>
          <w:bCs w:val="0"/>
          <w:noProof w:val="0"/>
          <w:lang w:val="en-US"/>
        </w:rPr>
      </w:pPr>
      <w:r w:rsidRPr="0781D0E0" w:rsidR="6DE3EF16">
        <w:rPr>
          <w:b w:val="0"/>
          <w:bCs w:val="0"/>
          <w:noProof w:val="0"/>
          <w:lang w:val="en-US"/>
        </w:rPr>
        <w:t xml:space="preserve">ABA Providers may enter authorizations for </w:t>
      </w:r>
      <w:r w:rsidRPr="0781D0E0" w:rsidR="6DE3EF16">
        <w:rPr>
          <w:b w:val="0"/>
          <w:bCs w:val="0"/>
          <w:noProof w:val="0"/>
          <w:lang w:val="en-US"/>
        </w:rPr>
        <w:t>97151-IN</w:t>
      </w:r>
      <w:r w:rsidRPr="0781D0E0" w:rsidR="6DE3EF16">
        <w:rPr>
          <w:b w:val="0"/>
          <w:bCs w:val="0"/>
          <w:noProof w:val="0"/>
          <w:lang w:val="en-US"/>
        </w:rPr>
        <w:t xml:space="preserve"> directly into MHWIN</w:t>
      </w:r>
    </w:p>
    <w:p w:rsidR="7D490AD7" w:rsidP="0781D0E0" w:rsidRDefault="7D490AD7" w14:paraId="109DC6AD" w14:textId="2A28DB6D">
      <w:pPr>
        <w:pStyle w:val="ListParagraph"/>
        <w:numPr>
          <w:ilvl w:val="2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0781D0E0" w:rsidR="7D490AD7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Upload the form in MHWIN under </w:t>
      </w:r>
      <w:r w:rsidRPr="0781D0E0" w:rsidR="7D490AD7">
        <w:rPr>
          <w:rFonts w:ascii="Cambria" w:hAnsi="Cambria" w:eastAsia="Cambria" w:cs="Cambria"/>
          <w:b w:val="0"/>
          <w:bCs w:val="0"/>
          <w:noProof w:val="0"/>
          <w:lang w:val="en-US"/>
        </w:rPr>
        <w:t>Scanned Documents → Consultation Forms</w:t>
      </w:r>
    </w:p>
    <w:p w:rsidR="7D490AD7" w:rsidP="728923DD" w:rsidRDefault="7D490AD7" w14:paraId="57938C7E" w14:textId="2784FFBA">
      <w:pPr>
        <w:pStyle w:val="ListParagraph"/>
        <w:numPr>
          <w:ilvl w:val="1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7D490AD7">
        <w:rPr>
          <w:rFonts w:ascii="Cambria" w:hAnsi="Cambria" w:eastAsia="Cambria" w:cs="Cambria"/>
          <w:b w:val="0"/>
          <w:bCs w:val="0"/>
          <w:noProof w:val="0"/>
          <w:lang w:val="en-US"/>
        </w:rPr>
        <w:t>Notify the CRSP once it has been submitted</w:t>
      </w:r>
    </w:p>
    <w:p w:rsidR="7D490AD7" w:rsidP="728923DD" w:rsidRDefault="7D490AD7" w14:paraId="0502784D" w14:textId="15940022">
      <w:pPr>
        <w:pStyle w:val="ListParagraph"/>
        <w:numPr>
          <w:ilvl w:val="1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7D490AD7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Submit the request at least </w:t>
      </w:r>
      <w:r w:rsidRPr="728923DD" w:rsidR="7D490AD7">
        <w:rPr>
          <w:rFonts w:ascii="Cambria" w:hAnsi="Cambria" w:eastAsia="Cambria" w:cs="Cambria"/>
          <w:b w:val="0"/>
          <w:bCs w:val="0"/>
          <w:noProof w:val="0"/>
          <w:lang w:val="en-US"/>
        </w:rPr>
        <w:t>14 days before</w:t>
      </w:r>
      <w:r w:rsidRPr="728923DD" w:rsidR="7D490AD7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the desired start date or before the current authorization expires</w:t>
      </w:r>
    </w:p>
    <w:p w:rsidR="7D490AD7" w:rsidP="0781D0E0" w:rsidRDefault="7D490AD7" w14:paraId="6136B635" w14:textId="58785823">
      <w:pPr>
        <w:pStyle w:val="ListParagraph"/>
        <w:numPr>
          <w:ilvl w:val="1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0781D0E0" w:rsidR="7D490AD7">
        <w:rPr>
          <w:rFonts w:ascii="Cambria" w:hAnsi="Cambria" w:eastAsia="Cambria" w:cs="Cambria"/>
          <w:b w:val="0"/>
          <w:bCs w:val="0"/>
          <w:noProof w:val="0"/>
          <w:lang w:val="en-US"/>
        </w:rPr>
        <w:t>Only request services needed for the current authorization period</w:t>
      </w:r>
    </w:p>
    <w:p w:rsidR="0781D0E0" w:rsidP="0781D0E0" w:rsidRDefault="0781D0E0" w14:paraId="1E501FE6" w14:textId="5BE27C40">
      <w:pPr>
        <w:pStyle w:val="ListParagraph"/>
        <w:spacing w:before="240" w:beforeAutospacing="off" w:after="240" w:afterAutospacing="off"/>
        <w:ind w:left="1440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</w:p>
    <w:p w:rsidR="52F563FE" w:rsidP="728923DD" w:rsidRDefault="52F563FE" w14:paraId="051EA807" w14:textId="09A5A0E5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lang w:val="en-US"/>
        </w:rPr>
      </w:pPr>
      <w:r w:rsidRPr="0781D0E0" w:rsidR="52F563FE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The </w:t>
      </w:r>
      <w:r w:rsidRPr="0781D0E0" w:rsidR="52F563FE">
        <w:rPr>
          <w:rFonts w:ascii="Cambria" w:hAnsi="Cambria" w:eastAsia="Cambria" w:cs="Cambria"/>
          <w:b w:val="0"/>
          <w:bCs w:val="0"/>
          <w:noProof w:val="0"/>
          <w:lang w:val="en-US"/>
        </w:rPr>
        <w:t>Support Coordinator (SC)</w:t>
      </w:r>
      <w:r w:rsidRPr="0781D0E0" w:rsidR="52F563FE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must </w:t>
      </w:r>
      <w:r w:rsidRPr="0781D0E0" w:rsidR="52F563FE">
        <w:rPr>
          <w:rFonts w:ascii="Cambria" w:hAnsi="Cambria" w:eastAsia="Cambria" w:cs="Cambria"/>
          <w:b w:val="0"/>
          <w:bCs w:val="0"/>
          <w:noProof w:val="0"/>
          <w:lang w:val="en-US"/>
        </w:rPr>
        <w:t>submit</w:t>
      </w:r>
      <w:r w:rsidRPr="0781D0E0" w:rsidR="52F563FE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the </w:t>
      </w:r>
      <w:r w:rsidRPr="0781D0E0" w:rsidR="53AD749C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official </w:t>
      </w:r>
      <w:r w:rsidRPr="0781D0E0" w:rsidR="52F563FE">
        <w:rPr>
          <w:rFonts w:ascii="Cambria" w:hAnsi="Cambria" w:eastAsia="Cambria" w:cs="Cambria"/>
          <w:b w:val="0"/>
          <w:bCs w:val="0"/>
          <w:noProof w:val="0"/>
          <w:lang w:val="en-US"/>
        </w:rPr>
        <w:t>authorization request in MHWIN</w:t>
      </w:r>
      <w:r w:rsidRPr="0781D0E0" w:rsidR="52F563FE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once the ASD Benefit Request Form has been received from the ABA Provider.</w:t>
      </w:r>
    </w:p>
    <w:p w:rsidR="0EF0BD85" w:rsidP="728923DD" w:rsidRDefault="0EF0BD85" w14:paraId="59BDE94E" w14:textId="03447939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0EF0BD85">
        <w:rPr>
          <w:rFonts w:ascii="Cambria" w:hAnsi="Cambria" w:eastAsia="Cambria" w:cs="Cambria"/>
          <w:noProof w:val="0"/>
          <w:sz w:val="22"/>
          <w:szCs w:val="22"/>
          <w:lang w:val="en-US"/>
        </w:rPr>
        <w:t>Coordinate with the CRSP to:</w:t>
      </w:r>
    </w:p>
    <w:p w:rsidR="0EF0BD85" w:rsidP="728923DD" w:rsidRDefault="0EF0BD85" w14:paraId="157E7B07" w14:textId="23D5D74F">
      <w:pPr>
        <w:pStyle w:val="ListParagraph"/>
        <w:numPr>
          <w:ilvl w:val="1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0EF0BD85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 xml:space="preserve">Establish the </w:t>
      </w:r>
      <w:r w:rsidRPr="728923DD" w:rsidR="0EF0BD85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>Case Acceptance Date</w:t>
      </w:r>
    </w:p>
    <w:p w:rsidR="0EF0BD85" w:rsidP="728923DD" w:rsidRDefault="0EF0BD85" w14:paraId="35B09FFE" w14:textId="6EED6493">
      <w:pPr>
        <w:pStyle w:val="ListParagraph"/>
        <w:numPr>
          <w:ilvl w:val="1"/>
          <w:numId w:val="46"/>
        </w:numPr>
        <w:spacing w:before="240" w:beforeAutospacing="off" w:after="240" w:afterAutospacing="off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728923DD" w:rsidR="0EF0BD85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Confirm who will </w:t>
      </w:r>
      <w:r w:rsidRPr="728923DD" w:rsidR="0EF0BD85">
        <w:rPr>
          <w:rFonts w:ascii="Cambria" w:hAnsi="Cambria" w:eastAsia="Cambria" w:cs="Cambria"/>
          <w:noProof w:val="0"/>
          <w:sz w:val="22"/>
          <w:szCs w:val="22"/>
          <w:lang w:val="en-US"/>
        </w:rPr>
        <w:t>submit</w:t>
      </w:r>
      <w:r w:rsidRPr="728923DD" w:rsidR="0EF0BD85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each required </w:t>
      </w:r>
      <w:r w:rsidRPr="728923DD" w:rsidR="2EB137BF">
        <w:rPr>
          <w:rFonts w:ascii="Cambria" w:hAnsi="Cambria" w:eastAsia="Cambria" w:cs="Cambria"/>
          <w:noProof w:val="0"/>
          <w:sz w:val="22"/>
          <w:szCs w:val="22"/>
          <w:lang w:val="en-US"/>
        </w:rPr>
        <w:t>portion</w:t>
      </w:r>
    </w:p>
    <w:p w:rsidR="0EF0BD85" w:rsidP="728923DD" w:rsidRDefault="0EF0BD85" w14:paraId="77CA6C76" w14:textId="5C13ACC4">
      <w:pPr>
        <w:pStyle w:val="ListParagraph"/>
        <w:numPr>
          <w:ilvl w:val="1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0EF0BD85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 xml:space="preserve">Set target dates for completing the assessment, uploading goals, and holding the </w:t>
      </w:r>
      <w:r w:rsidRPr="728923DD" w:rsidR="0EF0BD85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>IPOS Addendum</w:t>
      </w:r>
      <w:r w:rsidRPr="728923DD" w:rsidR="0EF0BD85"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  <w:t xml:space="preserve"> meeting</w:t>
      </w:r>
    </w:p>
    <w:p w:rsidR="069A66C9" w:rsidP="728923DD" w:rsidRDefault="069A66C9" w14:paraId="392BF5B8" w14:textId="21258805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>Once the Initial Behavioral Assessment (97151) is completed</w:t>
      </w:r>
      <w:r w:rsidRPr="728923DD" w:rsidR="33EE21B5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and uploaded to MHWIN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, the 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ABA Provider 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>submits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the second ASD Benefit Request Form for 97153 – Direct Therapy.</w:t>
      </w:r>
    </w:p>
    <w:p w:rsidR="069A66C9" w:rsidP="728923DD" w:rsidRDefault="069A66C9" w14:paraId="3FB2F574" w14:textId="0BB937A7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The 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>CRSP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confirms the goals in the 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>IPOS Addendum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and 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>submits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the corresponding 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>authorization request in MHWIN.</w:t>
      </w:r>
    </w:p>
    <w:p w:rsidR="069A66C9" w:rsidP="728923DD" w:rsidRDefault="069A66C9" w14:paraId="54463649" w14:textId="3426C286">
      <w:pPr>
        <w:pStyle w:val="ListParagraph"/>
        <w:numPr>
          <w:ilvl w:val="0"/>
          <w:numId w:val="46"/>
        </w:numPr>
        <w:spacing w:before="240" w:beforeAutospacing="off" w:after="240" w:afterAutospacing="off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Upload all required documentation (including the Assessment, Treatment Plan, and Benefit Request Form) in MHWIN under the 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>appropriate sections</w:t>
      </w:r>
      <w:r w:rsidRPr="728923DD" w:rsidR="069A66C9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once completed.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728923DD" w:rsidTr="728923DD" w14:paraId="2C670260">
        <w:trPr>
          <w:trHeight w:val="973"/>
        </w:trPr>
        <w:tc>
          <w:tcPr>
            <w:tcW w:w="10800" w:type="dxa"/>
            <w:shd w:val="clear" w:color="auto" w:fill="FFF2CC" w:themeFill="accent4" w:themeFillTint="33"/>
            <w:tcMar/>
          </w:tcPr>
          <w:p w:rsidR="50F1423F" w:rsidP="728923DD" w:rsidRDefault="50F1423F" w14:paraId="3D841458" w14:textId="041F60E9">
            <w:pPr>
              <w:spacing w:before="240" w:beforeAutospacing="off" w:after="0" w:afterAutospacing="off"/>
              <w:rPr>
                <w:rFonts w:ascii="Cambria" w:hAnsi="Cambria" w:eastAsia="Cambria" w:cs="Cambria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en-US"/>
              </w:rPr>
            </w:pPr>
            <w:r w:rsidRPr="728923DD" w:rsidR="50F1423F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en-US"/>
              </w:rPr>
              <w:t xml:space="preserve">Note: </w:t>
            </w:r>
            <w:r w:rsidRPr="728923DD" w:rsidR="2257913B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en-US"/>
              </w:rPr>
              <w:t xml:space="preserve">- </w:t>
            </w:r>
            <w:r w:rsidRPr="728923DD" w:rsidR="50F1423F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en-US"/>
              </w:rPr>
              <w:t>The ASD Benefit Request Form is reviewed and approved by the Utilization Management Department.</w:t>
            </w:r>
            <w:r>
              <w:br/>
            </w:r>
            <w:r w:rsidRPr="728923DD" w:rsidR="513A64B3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en-US"/>
              </w:rPr>
              <w:t xml:space="preserve">           -</w:t>
            </w:r>
            <w:r w:rsidRPr="728923DD" w:rsidR="50F1423F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728923DD" w:rsidR="245807C2">
              <w:rPr>
                <w:rFonts w:ascii="Cambria" w:hAnsi="Cambria" w:eastAsia="Cambria" w:cs="Cambria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en-US"/>
              </w:rPr>
              <w:t>Contact: Jennifer Ardley – Jardly@dwhin.org</w:t>
            </w:r>
          </w:p>
        </w:tc>
      </w:tr>
    </w:tbl>
    <w:p w:rsidR="728923DD" w:rsidP="728923DD" w:rsidRDefault="728923DD" w14:paraId="7796BCDC" w14:textId="76C8D390">
      <w:pPr>
        <w:pStyle w:val="Normal"/>
        <w:rPr>
          <w:rFonts w:ascii="Cambria" w:hAnsi="Cambria" w:eastAsia="Cambria" w:cs="Cambria"/>
        </w:rPr>
      </w:pPr>
    </w:p>
    <w:p w:rsidR="11E618B5" w:rsidP="728923DD" w:rsidRDefault="11E618B5" w14:paraId="478FB408" w14:textId="4CCA201C">
      <w:pPr>
        <w:pStyle w:val="Heading2"/>
        <w:spacing w:before="200" w:beforeAutospacing="off" w:after="0" w:afterAutospacing="off" w:line="276" w:lineRule="auto"/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</w:pPr>
      <w:r w:rsidRPr="728923DD" w:rsidR="11E618B5">
        <w:rPr>
          <w:rFonts w:ascii="Cambria" w:hAnsi="Cambria" w:eastAsia="Cambria" w:cs="Cambria"/>
          <w:b w:val="1"/>
          <w:bCs w:val="1"/>
          <w:noProof w:val="0"/>
          <w:color w:val="4F81BD"/>
          <w:sz w:val="32"/>
          <w:szCs w:val="32"/>
          <w:lang w:val="en-US"/>
        </w:rPr>
        <w:t>9.0 Timelines and Expectations</w:t>
      </w:r>
    </w:p>
    <w:tbl>
      <w:tblPr>
        <w:tblStyle w:val="TableNormal"/>
        <w:bidiVisual w:val="0"/>
        <w:tblW w:w="0" w:type="auto"/>
        <w:tblBorders>
          <w:top w:val="single" w:color="000000" w:themeColor="text1" w:sz="2"/>
          <w:left w:val="single" w:color="000000" w:themeColor="text1" w:sz="2"/>
          <w:bottom w:val="single" w:color="000000" w:themeColor="text1" w:sz="2"/>
          <w:right w:val="single" w:color="000000" w:themeColor="text1" w:sz="2"/>
          <w:insideH w:val="single" w:color="000000" w:themeColor="text1" w:sz="2"/>
          <w:insideV w:val="single" w:color="000000" w:themeColor="text1" w:sz="2"/>
        </w:tblBorders>
        <w:tblLayout w:type="fixed"/>
        <w:tblLook w:val="04A0" w:firstRow="1" w:lastRow="0" w:firstColumn="1" w:lastColumn="0" w:noHBand="0" w:noVBand="1"/>
      </w:tblPr>
      <w:tblGrid>
        <w:gridCol w:w="3180"/>
        <w:gridCol w:w="3180"/>
        <w:gridCol w:w="4548"/>
      </w:tblGrid>
      <w:tr w:rsidR="728923DD" w:rsidTr="728923DD" w14:paraId="2BFCD296">
        <w:trPr>
          <w:trHeight w:val="300"/>
        </w:trPr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5618873F" w14:textId="5CEF7EC5">
            <w:pPr>
              <w:spacing w:before="0" w:beforeAutospacing="off" w:after="200" w:afterAutospacing="off" w:line="276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Action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4DD7C834" w14:textId="0BB198E7">
            <w:pPr>
              <w:spacing w:before="0" w:beforeAutospacing="off" w:after="200" w:afterAutospacing="off" w:line="276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Responsible Party</w:t>
            </w:r>
          </w:p>
        </w:tc>
        <w:tc>
          <w:tcPr>
            <w:tcW w:w="4548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6468374A" w14:textId="1B05BFE6">
            <w:pPr>
              <w:spacing w:before="0" w:beforeAutospacing="off" w:after="200" w:afterAutospacing="off" w:line="276" w:lineRule="auto"/>
              <w:jc w:val="center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Timeframe</w:t>
            </w:r>
          </w:p>
        </w:tc>
      </w:tr>
      <w:tr w:rsidR="728923DD" w:rsidTr="728923DD" w14:paraId="310564E1">
        <w:trPr>
          <w:trHeight w:val="300"/>
        </w:trPr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64DCECC5" w14:textId="71DB754B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Referral Response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7782EB68" w14:textId="6E5A3484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ABA Provider</w:t>
            </w:r>
          </w:p>
        </w:tc>
        <w:tc>
          <w:tcPr>
            <w:tcW w:w="4548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4EBC1547" w14:textId="6061594D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Within 48 hours</w:t>
            </w:r>
          </w:p>
        </w:tc>
      </w:tr>
      <w:tr w:rsidR="728923DD" w:rsidTr="728923DD" w14:paraId="1B50D904">
        <w:trPr>
          <w:trHeight w:val="300"/>
        </w:trPr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4F54AFC9" w14:textId="73503951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Case Acceptance Determination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3A98E7C5" w14:textId="57A9FF94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ABA Provider</w:t>
            </w:r>
          </w:p>
        </w:tc>
        <w:tc>
          <w:tcPr>
            <w:tcW w:w="4548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5841AF09" w14:textId="54A436DA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Within 4 days</w:t>
            </w:r>
          </w:p>
        </w:tc>
      </w:tr>
      <w:tr w:rsidR="728923DD" w:rsidTr="728923DD" w14:paraId="357CC413">
        <w:trPr>
          <w:trHeight w:val="330"/>
        </w:trPr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A98DB27" w:rsidP="728923DD" w:rsidRDefault="7A98DB27" w14:paraId="23F6BE8C" w14:textId="310B5479">
            <w:pPr>
              <w:bidi w:val="0"/>
              <w:spacing w:line="276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728923DD" w:rsidR="7A98DB27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Authorization Request in MHWIN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A98DB27" w:rsidP="728923DD" w:rsidRDefault="7A98DB27" w14:paraId="7C634244" w14:textId="0DAAE9E9">
            <w:pPr>
              <w:bidi w:val="0"/>
              <w:spacing w:line="276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728923DD" w:rsidR="7A98DB27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Support Coordinator </w:t>
            </w:r>
          </w:p>
        </w:tc>
        <w:tc>
          <w:tcPr>
            <w:tcW w:w="4548" w:type="dxa"/>
            <w:tcMar>
              <w:left w:w="108" w:type="dxa"/>
              <w:right w:w="108" w:type="dxa"/>
            </w:tcMar>
            <w:vAlign w:val="top"/>
          </w:tcPr>
          <w:p w:rsidR="7A98DB27" w:rsidP="728923DD" w:rsidRDefault="7A98DB27" w14:paraId="2D5997BE" w14:textId="287AB4EE">
            <w:pPr>
              <w:bidi w:val="0"/>
              <w:spacing w:line="276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728923DD" w:rsidR="7A98DB27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Within </w:t>
            </w:r>
            <w:r w:rsidRPr="728923DD" w:rsidR="4C8E3B92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14</w:t>
            </w:r>
            <w:r w:rsidRPr="728923DD" w:rsidR="7A98DB27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 xml:space="preserve"> business days of receiving the Benefit Request Form</w:t>
            </w:r>
          </w:p>
        </w:tc>
      </w:tr>
      <w:tr w:rsidR="728923DD" w:rsidTr="728923DD" w14:paraId="7FFC11AB">
        <w:trPr>
          <w:trHeight w:val="300"/>
        </w:trPr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0C8F9A9C" w14:textId="6B64623F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Case Start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15DCAFC2" w14:textId="257D23E8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ABA Provider</w:t>
            </w:r>
          </w:p>
        </w:tc>
        <w:tc>
          <w:tcPr>
            <w:tcW w:w="4548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0ECCFAD" w14:textId="3F2E4E88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Within 90 days of acceptance</w:t>
            </w:r>
          </w:p>
        </w:tc>
      </w:tr>
      <w:tr w:rsidR="728923DD" w:rsidTr="728923DD" w14:paraId="0FA61BD6">
        <w:trPr>
          <w:trHeight w:val="300"/>
        </w:trPr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D5A1B1B" w14:textId="2DD87ABA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Initial Behavioral Assessment (97151)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13B1D6CE" w14:textId="14C2BDD5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ABA Provider</w:t>
            </w:r>
          </w:p>
        </w:tc>
        <w:tc>
          <w:tcPr>
            <w:tcW w:w="4548" w:type="dxa"/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7F4F0F34" w14:textId="12BE2F0E">
            <w:pPr>
              <w:spacing w:before="0" w:beforeAutospacing="off" w:after="200" w:afterAutospacing="off" w:line="276" w:lineRule="auto"/>
              <w:rPr>
                <w:rFonts w:ascii="Cambria" w:hAnsi="Cambria" w:eastAsia="Cambria" w:cs="Cambria"/>
                <w:sz w:val="20"/>
                <w:szCs w:val="20"/>
              </w:rPr>
            </w:pPr>
            <w:r w:rsidRPr="728923DD" w:rsidR="728923DD">
              <w:rPr>
                <w:rFonts w:ascii="Cambria" w:hAnsi="Cambria" w:eastAsia="Cambria" w:cs="Cambria"/>
                <w:sz w:val="20"/>
                <w:szCs w:val="20"/>
              </w:rPr>
              <w:t>Within 14 days of authorization start date</w:t>
            </w:r>
          </w:p>
        </w:tc>
      </w:tr>
      <w:tr w:rsidR="728923DD" w:rsidTr="728923DD" w14:paraId="3EF8F142">
        <w:trPr>
          <w:trHeight w:val="300"/>
        </w:trPr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2EA4C86F" w:rsidP="728923DD" w:rsidRDefault="2EA4C86F" w14:paraId="070B59BD" w14:textId="74C4A28A">
            <w:pPr>
              <w:bidi w:val="0"/>
              <w:spacing w:line="276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728923DD" w:rsidR="2EA4C86F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Second ASD Benefit Request Form (97153)</w:t>
            </w:r>
          </w:p>
        </w:tc>
        <w:tc>
          <w:tcPr>
            <w:tcW w:w="3180" w:type="dxa"/>
            <w:tcMar>
              <w:left w:w="108" w:type="dxa"/>
              <w:right w:w="108" w:type="dxa"/>
            </w:tcMar>
            <w:vAlign w:val="top"/>
          </w:tcPr>
          <w:p w:rsidR="2EA4C86F" w:rsidP="728923DD" w:rsidRDefault="2EA4C86F" w14:paraId="0B8979C9" w14:textId="7EB8DC15">
            <w:pPr>
              <w:bidi w:val="0"/>
              <w:spacing w:line="276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728923DD" w:rsidR="2EA4C86F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ABA Provider/ Support Coordinator</w:t>
            </w:r>
          </w:p>
        </w:tc>
        <w:tc>
          <w:tcPr>
            <w:tcW w:w="4548" w:type="dxa"/>
            <w:tcMar>
              <w:left w:w="108" w:type="dxa"/>
              <w:right w:w="108" w:type="dxa"/>
            </w:tcMar>
            <w:vAlign w:val="top"/>
          </w:tcPr>
          <w:p w:rsidR="5959E4EC" w:rsidP="728923DD" w:rsidRDefault="5959E4EC" w14:paraId="551F0303" w14:textId="153FFF67">
            <w:pPr>
              <w:bidi w:val="0"/>
              <w:spacing w:line="276" w:lineRule="auto"/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</w:pPr>
            <w:r w:rsidRPr="728923DD" w:rsidR="5959E4EC">
              <w:rPr>
                <w:rFonts w:ascii="Cambria" w:hAnsi="Cambria" w:eastAsia="Cambria" w:cs="Cambria"/>
                <w:noProof w:val="0"/>
                <w:sz w:val="20"/>
                <w:szCs w:val="20"/>
                <w:lang w:val="en-US"/>
              </w:rPr>
              <w:t>Within 14 days of completing the Initial Behavioral Assessment</w:t>
            </w:r>
          </w:p>
        </w:tc>
      </w:tr>
    </w:tbl>
    <w:p w:rsidR="728923DD" w:rsidP="728923DD" w:rsidRDefault="728923DD" w14:paraId="476D4AEB" w14:textId="338F3767">
      <w:pPr>
        <w:pStyle w:val="Normal"/>
        <w:spacing w:before="0" w:beforeAutospacing="off" w:after="200" w:afterAutospacing="off" w:line="276" w:lineRule="auto"/>
        <w:jc w:val="center"/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728923DD" w:rsidTr="728923DD" w14:paraId="3D5EDEBC">
        <w:trPr>
          <w:trHeight w:val="300"/>
        </w:trPr>
        <w:tc>
          <w:tcPr>
            <w:tcW w:w="10800" w:type="dxa"/>
            <w:shd w:val="clear" w:color="auto" w:fill="FFF2CC" w:themeFill="accent4" w:themeFillTint="33"/>
            <w:tcMar/>
            <w:vAlign w:val="bottom"/>
          </w:tcPr>
          <w:p w:rsidR="0C9261FA" w:rsidP="728923DD" w:rsidRDefault="0C9261FA" w14:paraId="6F548741" w14:textId="0DC6D9B7">
            <w:pPr>
              <w:pStyle w:val="Normal"/>
              <w:spacing w:before="0" w:beforeAutospacing="off" w:after="200" w:afterAutospacing="off" w:line="276" w:lineRule="auto"/>
              <w:jc w:val="center"/>
              <w:rPr>
                <w:rFonts w:ascii="Cambria" w:hAnsi="Cambria" w:eastAsia="Cambria" w:cs="Cambria"/>
                <w:b w:val="1"/>
                <w:bCs w:val="1"/>
                <w:i w:val="1"/>
                <w:iCs w:val="1"/>
                <w:noProof w:val="0"/>
                <w:sz w:val="22"/>
                <w:szCs w:val="22"/>
                <w:lang w:val="en-US"/>
              </w:rPr>
            </w:pPr>
            <w:r w:rsidRPr="728923DD" w:rsidR="0C9261FA">
              <w:rPr>
                <w:rFonts w:ascii="Cambria" w:hAnsi="Cambria" w:eastAsia="Cambria" w:cs="Cambria"/>
                <w:b w:val="1"/>
                <w:bCs w:val="1"/>
                <w:i w:val="1"/>
                <w:iCs w:val="1"/>
                <w:noProof w:val="0"/>
                <w:sz w:val="22"/>
                <w:szCs w:val="22"/>
                <w:lang w:val="en-US"/>
              </w:rPr>
              <w:t>Note:</w:t>
            </w:r>
            <w:r w:rsidRPr="728923DD" w:rsidR="0C9261FA">
              <w:rPr>
                <w:rFonts w:ascii="Cambria" w:hAnsi="Cambria" w:eastAsia="Cambria" w:cs="Cambria"/>
                <w:i w:val="1"/>
                <w:iCs w:val="1"/>
                <w:noProof w:val="0"/>
                <w:sz w:val="22"/>
                <w:szCs w:val="22"/>
                <w:lang w:val="en-US"/>
              </w:rPr>
              <w:t xml:space="preserve"> Providers should not accept cases they cannot begin within 90 days.</w:t>
            </w:r>
          </w:p>
        </w:tc>
      </w:tr>
    </w:tbl>
    <w:p w:rsidR="60D63916" w:rsidP="728923DD" w:rsidRDefault="60D63916" w14:paraId="560CDCC7" w14:textId="46B40C60">
      <w:pPr>
        <w:spacing w:before="200" w:beforeAutospacing="off" w:after="0" w:afterAutospacing="off" w:line="276" w:lineRule="auto"/>
        <w:rPr>
          <w:rFonts w:ascii="Cambria" w:hAnsi="Cambria" w:eastAsia="Cambria" w:cs="Cambria"/>
          <w:b w:val="1"/>
          <w:bCs w:val="1"/>
          <w:noProof w:val="0"/>
          <w:color w:val="4F81BD"/>
          <w:sz w:val="26"/>
          <w:szCs w:val="26"/>
          <w:lang w:val="en-US"/>
        </w:rPr>
      </w:pPr>
      <w:r w:rsidRPr="728923DD" w:rsidR="60D63916">
        <w:rPr>
          <w:rFonts w:ascii="Cambria" w:hAnsi="Cambria" w:eastAsia="Cambria" w:cs="Cambria"/>
          <w:b w:val="1"/>
          <w:bCs w:val="1"/>
          <w:noProof w:val="0"/>
          <w:color w:val="4F81BD"/>
          <w:sz w:val="26"/>
          <w:szCs w:val="26"/>
          <w:lang w:val="en-US"/>
        </w:rPr>
        <w:t>10.0 Summary of Referral Process</w:t>
      </w:r>
    </w:p>
    <w:p w:rsidR="60D63916" w:rsidP="728923DD" w:rsidRDefault="60D63916" w14:paraId="38896CD6" w14:textId="1E2EE927">
      <w:pPr>
        <w:pStyle w:val="ListParagraph"/>
        <w:spacing w:before="0" w:beforeAutospacing="off" w:after="200" w:afterAutospacing="off" w:line="276" w:lineRule="auto"/>
        <w:ind w:left="720"/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</w:pPr>
      <w:r w:rsidRPr="728923DD" w:rsidR="60D63916">
        <w:rPr>
          <w:rFonts w:ascii="Cambria" w:hAnsi="Cambria" w:eastAsia="Cambria" w:cs="Cambria"/>
          <w:noProof w:val="0"/>
          <w:sz w:val="22"/>
          <w:szCs w:val="22"/>
          <w:lang w:val="en-US"/>
        </w:rPr>
        <w:t>1. CRSP confirms Medicaid eligibility and Autism Service approval.</w:t>
      </w:r>
      <w:r>
        <w:br/>
      </w:r>
      <w:r w:rsidRPr="728923DD" w:rsidR="60D63916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2. CRSP reviews provider availability and member preference.</w:t>
      </w:r>
      <w:r>
        <w:br/>
      </w:r>
      <w:r w:rsidRPr="728923DD" w:rsidR="60D63916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3. CRSP submits referral to one ABA Provider.</w:t>
      </w:r>
      <w:r>
        <w:br/>
      </w:r>
      <w:r w:rsidRPr="728923DD" w:rsidR="60D63916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4. ABA Provider responds within 48 hours.</w:t>
      </w:r>
      <w:r>
        <w:br/>
      </w:r>
      <w:r w:rsidRPr="728923DD" w:rsidR="60D63916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5. ABA Provider confirms acceptance and completes enrollment documentation</w:t>
      </w:r>
      <w:r w:rsidRPr="728923DD" w:rsidR="60D63916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 xml:space="preserve"> </w:t>
      </w:r>
    </w:p>
    <w:p w:rsidR="10B70DE9" w:rsidP="728923DD" w:rsidRDefault="10B70DE9" w14:paraId="5C92EE54" w14:textId="49792EDA">
      <w:pPr>
        <w:pStyle w:val="ListParagraph"/>
        <w:spacing w:before="0" w:beforeAutospacing="off" w:after="200" w:afterAutospacing="off" w:line="276" w:lineRule="auto"/>
        <w:ind w:left="720" w:firstLine="720"/>
        <w:rPr>
          <w:rFonts w:ascii="Cambria" w:hAnsi="Cambria" w:eastAsia="Cambria" w:cs="Cambria"/>
          <w:noProof w:val="0"/>
          <w:lang w:val="en-US"/>
        </w:rPr>
      </w:pPr>
      <w:r w:rsidRPr="728923DD" w:rsidR="10B70DE9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 xml:space="preserve">- </w:t>
      </w:r>
      <w:r w:rsidRPr="728923DD" w:rsidR="60D63916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(</w:t>
      </w:r>
      <w:r w:rsidRPr="728923DD" w:rsidR="4EBF165E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 xml:space="preserve">EDT &amp; </w:t>
      </w:r>
      <w:r w:rsidRPr="728923DD" w:rsidR="73E431E0">
        <w:rPr>
          <w:rFonts w:ascii="Cambria" w:hAnsi="Cambria" w:eastAsia="Cambria" w:cs="Cambria"/>
          <w:b w:val="0"/>
          <w:bCs w:val="0"/>
          <w:i w:val="1"/>
          <w:iCs w:val="1"/>
          <w:noProof w:val="0"/>
          <w:lang w:val="en-US"/>
        </w:rPr>
        <w:t>ASD Benefit Request Form</w:t>
      </w:r>
      <w:r w:rsidRPr="728923DD" w:rsidR="4EBF165E">
        <w:rPr>
          <w:rFonts w:ascii="Cambria" w:hAnsi="Cambria" w:eastAsia="Cambria" w:cs="Cambria"/>
          <w:i w:val="1"/>
          <w:iCs w:val="1"/>
          <w:noProof w:val="0"/>
          <w:sz w:val="22"/>
          <w:szCs w:val="22"/>
          <w:lang w:val="en-US"/>
        </w:rPr>
        <w:t>)</w:t>
      </w:r>
      <w:r>
        <w:br/>
      </w:r>
      <w:r w:rsidRPr="728923DD" w:rsidR="60D63916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6. </w:t>
      </w:r>
      <w:r w:rsidRPr="728923DD" w:rsidR="734F3BCD">
        <w:rPr>
          <w:rFonts w:ascii="Cambria" w:hAnsi="Cambria" w:eastAsia="Cambria" w:cs="Cambria"/>
          <w:noProof w:val="0"/>
          <w:lang w:val="en-US"/>
        </w:rPr>
        <w:t xml:space="preserve">Support Coordinator (SC) </w:t>
      </w:r>
      <w:r w:rsidRPr="728923DD" w:rsidR="734F3BCD">
        <w:rPr>
          <w:rFonts w:ascii="Cambria" w:hAnsi="Cambria" w:eastAsia="Cambria" w:cs="Cambria"/>
          <w:noProof w:val="0"/>
          <w:lang w:val="en-US"/>
        </w:rPr>
        <w:t>submits</w:t>
      </w:r>
      <w:r w:rsidRPr="728923DD" w:rsidR="734F3BCD">
        <w:rPr>
          <w:rFonts w:ascii="Cambria" w:hAnsi="Cambria" w:eastAsia="Cambria" w:cs="Cambria"/>
          <w:noProof w:val="0"/>
          <w:lang w:val="en-US"/>
        </w:rPr>
        <w:t xml:space="preserve"> the authorization request in MHWIN once the Benefit Request Form is received.</w:t>
      </w:r>
    </w:p>
    <w:p w:rsidR="532E33B2" w:rsidP="728923DD" w:rsidRDefault="532E33B2" w14:paraId="28466727" w14:textId="14AA672C">
      <w:pPr>
        <w:pStyle w:val="ListParagraph"/>
        <w:spacing w:before="0" w:beforeAutospacing="off" w:after="200" w:afterAutospacing="off" w:line="276" w:lineRule="auto"/>
        <w:ind w:left="720" w:firstLine="0"/>
        <w:rPr>
          <w:rFonts w:ascii="Cambria" w:hAnsi="Cambria" w:eastAsia="Cambria" w:cs="Cambria"/>
          <w:b w:val="0"/>
          <w:bCs w:val="0"/>
          <w:noProof w:val="0"/>
          <w:lang w:val="en-US"/>
        </w:rPr>
      </w:pPr>
      <w:r w:rsidRPr="728923DD" w:rsidR="532E33B2">
        <w:rPr>
          <w:rFonts w:ascii="Cambria" w:hAnsi="Cambria" w:eastAsia="Cambria" w:cs="Cambria"/>
          <w:noProof w:val="0"/>
          <w:lang w:val="en-US"/>
        </w:rPr>
        <w:t xml:space="preserve">7. </w:t>
      </w:r>
      <w:r w:rsidRPr="728923DD" w:rsidR="532E33B2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Once the Initial Behavioral Assessment (97151) is completed, the ABA Provider </w:t>
      </w:r>
      <w:r w:rsidRPr="728923DD" w:rsidR="532E33B2">
        <w:rPr>
          <w:rFonts w:ascii="Cambria" w:hAnsi="Cambria" w:eastAsia="Cambria" w:cs="Cambria"/>
          <w:b w:val="0"/>
          <w:bCs w:val="0"/>
          <w:noProof w:val="0"/>
          <w:lang w:val="en-US"/>
        </w:rPr>
        <w:t>submits</w:t>
      </w:r>
      <w:r w:rsidRPr="728923DD" w:rsidR="532E33B2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the </w:t>
      </w:r>
      <w:r w:rsidRPr="728923DD" w:rsidR="532E33B2">
        <w:rPr>
          <w:rFonts w:ascii="Cambria" w:hAnsi="Cambria" w:eastAsia="Cambria" w:cs="Cambria"/>
          <w:b w:val="0"/>
          <w:bCs w:val="0"/>
          <w:noProof w:val="0"/>
          <w:lang w:val="en-US"/>
        </w:rPr>
        <w:t>second ASD Benefit Request Form for 97153 – Direct Therapy</w:t>
      </w:r>
      <w:r w:rsidRPr="728923DD" w:rsidR="532E33B2">
        <w:rPr>
          <w:rFonts w:ascii="Cambria" w:hAnsi="Cambria" w:eastAsia="Cambria" w:cs="Cambria"/>
          <w:b w:val="0"/>
          <w:bCs w:val="0"/>
          <w:noProof w:val="0"/>
          <w:lang w:val="en-US"/>
        </w:rPr>
        <w:t>.</w:t>
      </w:r>
    </w:p>
    <w:p w:rsidR="77C9DFA1" w:rsidP="728923DD" w:rsidRDefault="77C9DFA1" w14:paraId="17F7ACD6" w14:textId="70D12119">
      <w:pPr>
        <w:pStyle w:val="ListParagraph"/>
        <w:spacing w:before="0" w:beforeAutospacing="off" w:after="200" w:afterAutospacing="off" w:line="276" w:lineRule="auto"/>
        <w:ind w:left="720" w:firstLine="0"/>
        <w:rPr>
          <w:rFonts w:ascii="Cambria" w:hAnsi="Cambria" w:eastAsia="Cambria" w:cs="Cambria"/>
          <w:b w:val="0"/>
          <w:bCs w:val="0"/>
          <w:noProof w:val="0"/>
          <w:lang w:val="en-US"/>
        </w:rPr>
      </w:pPr>
      <w:r w:rsidRPr="728923DD" w:rsidR="77C9DFA1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- The Initial Behavioral Assessment must begin within </w:t>
      </w:r>
      <w:r w:rsidRPr="728923DD" w:rsidR="77C9DFA1">
        <w:rPr>
          <w:rFonts w:ascii="Cambria" w:hAnsi="Cambria" w:eastAsia="Cambria" w:cs="Cambria"/>
          <w:b w:val="0"/>
          <w:bCs w:val="0"/>
          <w:noProof w:val="0"/>
          <w:lang w:val="en-US"/>
        </w:rPr>
        <w:t>14 days</w:t>
      </w:r>
      <w:r w:rsidRPr="728923DD" w:rsidR="77C9DFA1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of the authorization start date.</w:t>
      </w:r>
    </w:p>
    <w:p w:rsidR="532E33B2" w:rsidP="728923DD" w:rsidRDefault="532E33B2" w14:paraId="310179BE" w14:textId="0CBBD78B">
      <w:pPr>
        <w:pStyle w:val="ListParagraph"/>
        <w:spacing w:before="0" w:beforeAutospacing="off" w:after="200" w:afterAutospacing="off" w:line="276" w:lineRule="auto"/>
        <w:ind w:left="720" w:firstLine="0"/>
        <w:rPr>
          <w:rFonts w:ascii="Cambria" w:hAnsi="Cambria" w:eastAsia="Cambria" w:cs="Cambria"/>
          <w:b w:val="0"/>
          <w:bCs w:val="0"/>
          <w:noProof w:val="0"/>
          <w:lang w:val="en-US"/>
        </w:rPr>
      </w:pPr>
      <w:r w:rsidRPr="728923DD" w:rsidR="532E33B2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8. CRSP submits the related authorization request, uploads the </w:t>
      </w:r>
      <w:r w:rsidRPr="728923DD" w:rsidR="532E33B2">
        <w:rPr>
          <w:rFonts w:ascii="Cambria" w:hAnsi="Cambria" w:eastAsia="Cambria" w:cs="Cambria"/>
          <w:b w:val="0"/>
          <w:bCs w:val="0"/>
          <w:noProof w:val="0"/>
          <w:lang w:val="en-US"/>
        </w:rPr>
        <w:t>Ability to Pay</w:t>
      </w:r>
      <w:r w:rsidRPr="728923DD" w:rsidR="532E33B2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and </w:t>
      </w:r>
      <w:r w:rsidRPr="728923DD" w:rsidR="532E33B2">
        <w:rPr>
          <w:rFonts w:ascii="Cambria" w:hAnsi="Cambria" w:eastAsia="Cambria" w:cs="Cambria"/>
          <w:b w:val="0"/>
          <w:bCs w:val="0"/>
          <w:noProof w:val="0"/>
          <w:lang w:val="en-US"/>
        </w:rPr>
        <w:t>In-Service Training</w:t>
      </w:r>
      <w:r w:rsidRPr="728923DD" w:rsidR="532E33B2">
        <w:rPr>
          <w:rFonts w:ascii="Cambria" w:hAnsi="Cambria" w:eastAsia="Cambria" w:cs="Cambria"/>
          <w:b w:val="0"/>
          <w:bCs w:val="0"/>
          <w:noProof w:val="0"/>
          <w:lang w:val="en-US"/>
        </w:rPr>
        <w:t xml:space="preserve"> forms in MHWIN, and notifies the provider once authorizations are approved.</w:t>
      </w:r>
    </w:p>
    <w:p w:rsidR="532E33B2" w:rsidP="728923DD" w:rsidRDefault="532E33B2" w14:paraId="1C4F3D1C" w14:textId="1D2F0578">
      <w:pPr>
        <w:pStyle w:val="ListParagraph"/>
        <w:spacing w:before="0" w:beforeAutospacing="off" w:after="200" w:afterAutospacing="off" w:line="276" w:lineRule="auto"/>
        <w:ind w:left="720" w:firstLine="0"/>
        <w:rPr>
          <w:rFonts w:ascii="Cambria" w:hAnsi="Cambria" w:eastAsia="Cambria" w:cs="Cambria"/>
          <w:noProof w:val="0"/>
          <w:lang w:val="en-US"/>
        </w:rPr>
      </w:pPr>
      <w:r w:rsidRPr="728923DD" w:rsidR="532E33B2">
        <w:rPr>
          <w:rFonts w:ascii="Cambria" w:hAnsi="Cambria" w:eastAsia="Cambria" w:cs="Cambria"/>
          <w:noProof w:val="0"/>
          <w:lang w:val="en-US"/>
        </w:rPr>
        <w:t xml:space="preserve">9. CRSP and ABA Provider coordinate to begin services within the required </w:t>
      </w:r>
      <w:r w:rsidRPr="728923DD" w:rsidR="532E33B2">
        <w:rPr>
          <w:rFonts w:ascii="Cambria" w:hAnsi="Cambria" w:eastAsia="Cambria" w:cs="Cambria"/>
          <w:noProof w:val="0"/>
          <w:lang w:val="en-US"/>
        </w:rPr>
        <w:t>timeframe</w:t>
      </w:r>
      <w:r w:rsidRPr="728923DD" w:rsidR="532E33B2">
        <w:rPr>
          <w:rFonts w:ascii="Cambria" w:hAnsi="Cambria" w:eastAsia="Cambria" w:cs="Cambria"/>
          <w:noProof w:val="0"/>
          <w:lang w:val="en-US"/>
        </w:rPr>
        <w:t>.</w:t>
      </w:r>
    </w:p>
    <w:p w:rsidR="728923DD" w:rsidP="728923DD" w:rsidRDefault="728923DD" w14:paraId="1B8193AD" w14:textId="16865067">
      <w:pPr>
        <w:pStyle w:val="ListParagraph"/>
        <w:spacing w:before="0" w:beforeAutospacing="off" w:after="200" w:afterAutospacing="off" w:line="276" w:lineRule="auto"/>
        <w:ind w:left="720" w:firstLine="720"/>
        <w:rPr>
          <w:rFonts w:ascii="Cambria" w:hAnsi="Cambria" w:eastAsia="Cambria" w:cs="Cambria"/>
          <w:noProof w:val="0"/>
          <w:lang w:val="en-US"/>
        </w:rPr>
      </w:pPr>
    </w:p>
    <w:p w:rsidR="728923DD" w:rsidP="728923DD" w:rsidRDefault="728923DD" w14:paraId="61513E00" w14:textId="71788AAD">
      <w:pPr>
        <w:rPr>
          <w:rFonts w:ascii="Cambria" w:hAnsi="Cambria" w:eastAsia="Cambria" w:cs="Cambria"/>
        </w:rPr>
      </w:pPr>
      <w:r w:rsidRPr="728923DD">
        <w:rPr>
          <w:rFonts w:ascii="Cambria" w:hAnsi="Cambria" w:eastAsia="Cambria" w:cs="Cambria"/>
        </w:rPr>
        <w:br w:type="page"/>
      </w:r>
    </w:p>
    <w:p w:rsidR="728923DD" w:rsidP="728923DD" w:rsidRDefault="728923DD" w14:paraId="46DCE756" w14:textId="27A102F2">
      <w:pPr>
        <w:pStyle w:val="ListParagraph"/>
        <w:spacing w:before="0" w:beforeAutospacing="off" w:after="200" w:afterAutospacing="off" w:line="276" w:lineRule="auto"/>
        <w:ind w:left="720" w:firstLine="0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="5275D998" w:rsidP="728923DD" w:rsidRDefault="5275D998" w14:paraId="108DEF58" w14:textId="4FB9F6F7">
      <w:pPr>
        <w:pStyle w:val="Heading2"/>
        <w:spacing w:before="200" w:beforeAutospacing="off" w:after="0" w:afterAutospacing="off" w:line="276" w:lineRule="auto"/>
        <w:rPr>
          <w:rFonts w:ascii="Cambria" w:hAnsi="Cambria" w:eastAsia="Cambria" w:cs="Cambria"/>
          <w:b w:val="1"/>
          <w:bCs w:val="1"/>
          <w:noProof w:val="0"/>
          <w:color w:val="4F81BD"/>
          <w:sz w:val="26"/>
          <w:szCs w:val="26"/>
          <w:lang w:val="fr-FR"/>
        </w:rPr>
      </w:pPr>
      <w:r w:rsidRPr="728923DD" w:rsidR="5275D998">
        <w:rPr>
          <w:rFonts w:ascii="Cambria" w:hAnsi="Cambria" w:eastAsia="Cambria" w:cs="Cambria"/>
          <w:b w:val="1"/>
          <w:bCs w:val="1"/>
          <w:noProof w:val="0"/>
          <w:color w:val="4F81BD"/>
          <w:sz w:val="26"/>
          <w:szCs w:val="26"/>
          <w:lang w:val="fr-FR"/>
        </w:rPr>
        <w:t xml:space="preserve">Appendix A – </w:t>
      </w:r>
      <w:r w:rsidRPr="728923DD" w:rsidR="5275D998">
        <w:rPr>
          <w:rFonts w:ascii="Cambria" w:hAnsi="Cambria" w:eastAsia="Cambria" w:cs="Cambria"/>
          <w:b w:val="1"/>
          <w:bCs w:val="1"/>
          <w:noProof w:val="0"/>
          <w:color w:val="4F81BD"/>
          <w:sz w:val="26"/>
          <w:szCs w:val="26"/>
          <w:lang w:val="fr-FR"/>
        </w:rPr>
        <w:t>Referral</w:t>
      </w:r>
      <w:r w:rsidRPr="728923DD" w:rsidR="5275D998">
        <w:rPr>
          <w:rFonts w:ascii="Cambria" w:hAnsi="Cambria" w:eastAsia="Cambria" w:cs="Cambria"/>
          <w:b w:val="1"/>
          <w:bCs w:val="1"/>
          <w:noProof w:val="0"/>
          <w:color w:val="4F81BD"/>
          <w:sz w:val="26"/>
          <w:szCs w:val="26"/>
          <w:lang w:val="fr-FR"/>
        </w:rPr>
        <w:t xml:space="preserve"> &amp; </w:t>
      </w:r>
      <w:r w:rsidRPr="728923DD" w:rsidR="5275D998">
        <w:rPr>
          <w:rFonts w:ascii="Cambria" w:hAnsi="Cambria" w:eastAsia="Cambria" w:cs="Cambria"/>
          <w:b w:val="1"/>
          <w:bCs w:val="1"/>
          <w:noProof w:val="0"/>
          <w:color w:val="4F81BD"/>
          <w:sz w:val="26"/>
          <w:szCs w:val="26"/>
          <w:lang w:val="fr-FR"/>
        </w:rPr>
        <w:t>Enrollment</w:t>
      </w:r>
      <w:r w:rsidRPr="728923DD" w:rsidR="5275D998">
        <w:rPr>
          <w:rFonts w:ascii="Cambria" w:hAnsi="Cambria" w:eastAsia="Cambria" w:cs="Cambria"/>
          <w:b w:val="1"/>
          <w:bCs w:val="1"/>
          <w:noProof w:val="0"/>
          <w:color w:val="4F81BD"/>
          <w:sz w:val="26"/>
          <w:szCs w:val="26"/>
          <w:lang w:val="fr-FR"/>
        </w:rPr>
        <w:t xml:space="preserve"> Forms</w:t>
      </w:r>
    </w:p>
    <w:p w:rsidR="5275D998" w:rsidP="728923DD" w:rsidRDefault="5275D998" w14:paraId="16ABCA90" w14:textId="7ED928E7">
      <w:pPr>
        <w:spacing w:before="0" w:beforeAutospacing="off" w:after="200" w:afterAutospacing="off" w:line="276" w:lineRule="auto"/>
        <w:rPr>
          <w:rFonts w:ascii="Cambria" w:hAnsi="Cambria" w:eastAsia="Cambria" w:cs="Cambria"/>
          <w:b w:val="0"/>
          <w:bCs w:val="0"/>
          <w:noProof w:val="0"/>
          <w:sz w:val="22"/>
          <w:szCs w:val="22"/>
          <w:lang w:val="en-US"/>
        </w:rPr>
      </w:pP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 xml:space="preserve">• ASD 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>Enrollment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 xml:space="preserve">, 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>Discharge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 xml:space="preserve">, Transfer 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>Form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 xml:space="preserve"> – </w:t>
      </w:r>
      <w:hyperlink r:id="Rafd652a319f04faf">
        <w:r w:rsidRPr="728923DD" w:rsidR="5275D998">
          <w:rPr>
            <w:rStyle w:val="Hyperlink"/>
            <w:rFonts w:ascii="Cambria" w:hAnsi="Cambria" w:eastAsia="Cambria" w:cs="Cambria"/>
            <w:noProof w:val="0"/>
            <w:sz w:val="22"/>
            <w:szCs w:val="22"/>
            <w:lang w:val="fr-FR"/>
          </w:rPr>
          <w:t>https://forms.office.com/g/G3zdGuu55T</w:t>
        </w:r>
        <w:r>
          <w:br/>
        </w:r>
      </w:hyperlink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 xml:space="preserve">• ASD Prior 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>Authorization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 xml:space="preserve"> 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>Request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 xml:space="preserve"> 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>Form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 xml:space="preserve"> – </w:t>
      </w:r>
      <w:hyperlink r:id="R189a046db1804ec5">
        <w:r w:rsidRPr="728923DD" w:rsidR="5275D998">
          <w:rPr>
            <w:rStyle w:val="Hyperlink"/>
            <w:rFonts w:ascii="Cambria" w:hAnsi="Cambria" w:eastAsia="Cambria" w:cs="Cambria"/>
            <w:b w:val="0"/>
            <w:bCs w:val="0"/>
            <w:noProof w:val="0"/>
            <w:lang w:val="en-US"/>
          </w:rPr>
          <w:t>Autism Forms, Guidelines, and Tools</w:t>
        </w:r>
      </w:hyperlink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 xml:space="preserve"> </w:t>
      </w:r>
      <w:r>
        <w:br/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 xml:space="preserve">• ABA Provider 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>Referral</w:t>
      </w:r>
      <w:r w:rsidRPr="728923DD" w:rsidR="5275D998">
        <w:rPr>
          <w:rFonts w:ascii="Cambria" w:hAnsi="Cambria" w:eastAsia="Cambria" w:cs="Cambria"/>
          <w:noProof w:val="0"/>
          <w:sz w:val="22"/>
          <w:szCs w:val="22"/>
          <w:lang w:val="fr-FR"/>
        </w:rPr>
        <w:t xml:space="preserve"> Forms Directory – </w:t>
      </w:r>
      <w:hyperlink r:id="R6ac4badfb8c34e23">
        <w:r w:rsidRPr="728923DD" w:rsidR="317C283F">
          <w:rPr>
            <w:rStyle w:val="Hyperlink"/>
            <w:rFonts w:ascii="Cambria" w:hAnsi="Cambria" w:eastAsia="Cambria" w:cs="Cambria"/>
            <w:b w:val="0"/>
            <w:bCs w:val="0"/>
            <w:noProof w:val="0"/>
            <w:lang w:val="en-US"/>
          </w:rPr>
          <w:t>Autism Forms, Guidelines, and Tools</w:t>
        </w:r>
      </w:hyperlink>
    </w:p>
    <w:p w:rsidRPr="002C6EAE" w:rsidR="00206491" w:rsidP="728923DD" w:rsidRDefault="00206491" w14:paraId="317280A4" w14:textId="43F88E3B" w14:noSpellErr="1">
      <w:pPr>
        <w:rPr>
          <w:rFonts w:ascii="Cambria" w:hAnsi="Cambria" w:eastAsia="Cambria" w:cs="Cambria"/>
          <w:color w:val="161616"/>
        </w:rPr>
        <w:sectPr w:rsidRPr="002C6EAE" w:rsidR="00206491" w:rsidSect="00200ECD">
          <w:headerReference w:type="default" r:id="rId12"/>
          <w:pgSz w:w="12240" w:h="15840" w:orient="portrait"/>
          <w:pgMar w:top="720" w:right="720" w:bottom="720" w:left="720" w:header="720" w:footer="720" w:gutter="0"/>
          <w:cols w:space="720"/>
          <w:docGrid w:linePitch="360"/>
          <w:footerReference w:type="default" r:id="R6f3e30c586bd4833"/>
        </w:sectPr>
      </w:pPr>
    </w:p>
    <w:tbl>
      <w:tblPr>
        <w:tblStyle w:val="TableGrid"/>
        <w:bidiVisual w:val="0"/>
        <w:tblW w:w="0" w:type="auto"/>
        <w:tblLayout w:type="fixed"/>
        <w:tblLook w:val="04A0" w:firstRow="1" w:lastRow="0" w:firstColumn="1" w:lastColumn="0" w:noHBand="0" w:noVBand="1"/>
      </w:tblPr>
      <w:tblGrid>
        <w:gridCol w:w="3120"/>
      </w:tblGrid>
      <w:tr w:rsidR="728923DD" w:rsidTr="728923DD" w14:paraId="004B6C82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2F8A684" w14:textId="6E289200">
            <w:pPr>
              <w:spacing w:before="0" w:beforeAutospacing="off" w:after="0" w:afterAutospacing="off"/>
            </w:pPr>
            <w:hyperlink r:id="Raf3f7a2974964a5d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0B0F0"/>
                  <w:sz w:val="22"/>
                  <w:szCs w:val="22"/>
                  <w:u w:val="single"/>
                </w:rPr>
                <w:t>Acorn Health of Michigan Referral Form</w:t>
              </w:r>
            </w:hyperlink>
          </w:p>
          <w:p w:rsidR="728923DD" w:rsidP="728923DD" w:rsidRDefault="728923DD" w14:paraId="3B281BA6" w14:textId="7CCF7F74">
            <w:pPr>
              <w:spacing w:before="0" w:beforeAutospacing="off" w:after="0" w:afterAutospacing="off"/>
            </w:pPr>
            <w:r w:rsidRPr="728923DD" w:rsidR="728923D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728923DD" w:rsidTr="728923DD" w14:paraId="60758BEB">
        <w:trPr>
          <w:trHeight w:val="765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72D73046" w14:textId="53E696B4">
            <w:pPr>
              <w:spacing w:before="0" w:beforeAutospacing="off" w:after="0" w:afterAutospacing="off"/>
            </w:pPr>
            <w:hyperlink r:id="R7cccb624a7134ff3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Advance ABA Referral Form</w:t>
              </w:r>
            </w:hyperlink>
          </w:p>
        </w:tc>
      </w:tr>
      <w:tr w:rsidR="728923DD" w:rsidTr="728923DD" w14:paraId="326E29A5">
        <w:trPr>
          <w:trHeight w:val="765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647D011" w14:textId="2DEDC393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  <w:r w:rsidRPr="728923DD" w:rsidR="728923DD">
              <w:rPr>
                <w:rFonts w:ascii="Calibri" w:hAnsi="Calibri" w:eastAsia="Calibri" w:cs="Calibri"/>
                <w:sz w:val="22"/>
                <w:szCs w:val="22"/>
              </w:rPr>
              <w:t>Akoya Behavioral Health</w:t>
            </w:r>
          </w:p>
          <w:p w:rsidR="4990C93F" w:rsidP="728923DD" w:rsidRDefault="4990C93F" w14:paraId="7AEF69C4" w14:textId="3D4486BB">
            <w:pPr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28923DD" w:rsidR="4990C93F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563C1"/>
                <w:sz w:val="22"/>
                <w:szCs w:val="22"/>
                <w:u w:val="single"/>
                <w:lang w:val="en-US"/>
              </w:rPr>
              <w:t>Email: intake@akoyabh.com</w:t>
            </w:r>
          </w:p>
        </w:tc>
      </w:tr>
      <w:tr w:rsidR="728923DD" w:rsidTr="728923DD" w14:paraId="3A551AD1">
        <w:trPr>
          <w:trHeight w:val="765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5BEDC1B0" w14:textId="23AB3F82">
            <w:pPr>
              <w:spacing w:before="0" w:beforeAutospacing="off" w:after="0" w:afterAutospacing="off"/>
            </w:pPr>
            <w:hyperlink r:id="R1183576300d7491d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Apex Referral Form</w:t>
              </w:r>
            </w:hyperlink>
          </w:p>
        </w:tc>
      </w:tr>
      <w:tr w:rsidR="728923DD" w:rsidTr="728923DD" w14:paraId="5B61C2A6">
        <w:trPr>
          <w:trHeight w:val="765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4BF0E9EB" w14:textId="3C7B8A8D">
            <w:pPr>
              <w:spacing w:before="0" w:beforeAutospacing="off" w:after="0" w:afterAutospacing="off"/>
            </w:pPr>
            <w:hyperlink r:id="R3048faac948e4ed0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Attendant Care Referral Form</w:t>
              </w:r>
            </w:hyperlink>
          </w:p>
        </w:tc>
      </w:tr>
      <w:tr w:rsidR="728923DD" w:rsidTr="728923DD" w14:paraId="497E2A51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16B6E292" w14:textId="20D7C0D8">
            <w:pPr>
              <w:spacing w:before="0" w:beforeAutospacing="off" w:after="0" w:afterAutospacing="off"/>
            </w:pPr>
            <w:hyperlink r:id="Rf710d4921b294d17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Behavior Frontiers Referral Link</w:t>
              </w:r>
            </w:hyperlink>
          </w:p>
        </w:tc>
      </w:tr>
      <w:tr w:rsidR="728923DD" w:rsidTr="728923DD" w14:paraId="06F8492A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13F2F74E" w14:textId="4D8776AA">
            <w:pPr>
              <w:spacing w:before="0" w:beforeAutospacing="off" w:after="0" w:afterAutospacing="off"/>
            </w:pPr>
            <w:hyperlink r:id="Rc9ab98f2b9ac44b1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BlueMind Therapy Referral Form</w:t>
              </w:r>
            </w:hyperlink>
          </w:p>
        </w:tc>
      </w:tr>
      <w:tr w:rsidR="728923DD" w:rsidTr="728923DD" w14:paraId="4C020907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797D0778" w14:textId="558BD565">
            <w:pPr>
              <w:spacing w:before="0" w:beforeAutospacing="off" w:after="0" w:afterAutospacing="off"/>
            </w:pPr>
            <w:hyperlink r:id="R1b49016c859b4bf8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Bright Behavior Therapy Referral Form</w:t>
              </w:r>
            </w:hyperlink>
            <w:r w:rsidRPr="728923DD" w:rsidR="728923D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728923DD" w:rsidTr="728923DD" w14:paraId="5B0A3124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4E7D418" w14:textId="00F0CFD5">
            <w:pPr>
              <w:spacing w:before="0" w:beforeAutospacing="off" w:after="0" w:afterAutospacing="off"/>
            </w:pPr>
            <w:hyperlink r:id="R309c11d01a6e4e2d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Brightview care Referral Form.url</w:t>
              </w:r>
            </w:hyperlink>
          </w:p>
        </w:tc>
      </w:tr>
      <w:tr w:rsidR="728923DD" w:rsidTr="728923DD" w14:paraId="77AEA1C1">
        <w:trPr>
          <w:trHeight w:val="39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6BBB44BB" w14:textId="615058DF">
            <w:pPr>
              <w:spacing w:before="0" w:beforeAutospacing="off" w:after="0" w:afterAutospacing="off"/>
            </w:pPr>
            <w:hyperlink r:id="R838eb0ffd8424ec6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Centria Healthcare Referral Form</w:t>
              </w:r>
            </w:hyperlink>
          </w:p>
        </w:tc>
      </w:tr>
      <w:tr w:rsidR="728923DD" w:rsidTr="728923DD" w14:paraId="4CA93FC0">
        <w:trPr>
          <w:trHeight w:val="435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2EE258F" w14:textId="65A336E1">
            <w:pPr>
              <w:spacing w:before="0" w:beforeAutospacing="off" w:after="0" w:afterAutospacing="off"/>
            </w:pPr>
            <w:hyperlink r:id="Rb6c2110532dd43a4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Downriver Therapy Associates Form</w:t>
              </w:r>
            </w:hyperlink>
          </w:p>
        </w:tc>
      </w:tr>
      <w:tr w:rsidR="728923DD" w:rsidTr="728923DD" w14:paraId="3552CB1D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988186C" w14:textId="0C8F0612">
            <w:pPr>
              <w:spacing w:before="0" w:beforeAutospacing="off" w:after="0" w:afterAutospacing="off"/>
            </w:pPr>
            <w:hyperlink r:id="R93986a5fb8514690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Emagine Referral Form .url</w:t>
              </w:r>
            </w:hyperlink>
          </w:p>
        </w:tc>
      </w:tr>
      <w:tr w:rsidR="728923DD" w:rsidTr="728923DD" w14:paraId="2E1D8BB0">
        <w:trPr>
          <w:trHeight w:val="39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6C4B9411" w14:textId="4383CF33">
            <w:pPr>
              <w:spacing w:before="0" w:beforeAutospacing="off" w:after="0" w:afterAutospacing="off"/>
            </w:pPr>
            <w:hyperlink r:id="Ra05794f918a9489b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Gateway Pediatric Therapy Form</w:t>
              </w:r>
            </w:hyperlink>
          </w:p>
        </w:tc>
      </w:tr>
      <w:tr w:rsidR="728923DD" w:rsidTr="728923DD" w14:paraId="418250B6">
        <w:trPr>
          <w:trHeight w:val="375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7D8F3589" w14:textId="0ADE18A2">
            <w:pPr>
              <w:spacing w:before="0" w:beforeAutospacing="off" w:after="0" w:afterAutospacing="off"/>
            </w:pPr>
            <w:hyperlink r:id="R71c1e397744c4a4a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Golden Steps ABA Referral Form</w:t>
              </w:r>
            </w:hyperlink>
            <w:r w:rsidRPr="728923DD" w:rsidR="728923DD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728923DD" w:rsidTr="728923DD" w14:paraId="2AA7298B">
        <w:trPr>
          <w:trHeight w:val="375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422E74C" w14:textId="2334EA77">
            <w:pPr>
              <w:spacing w:before="0" w:beforeAutospacing="off" w:after="0" w:afterAutospacing="off"/>
            </w:pPr>
            <w:hyperlink r:id="R66e054baced84c2d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HealthCall Referral Form.url</w:t>
              </w:r>
            </w:hyperlink>
          </w:p>
        </w:tc>
      </w:tr>
      <w:tr w:rsidR="728923DD" w:rsidTr="728923DD" w14:paraId="2E43588B">
        <w:trPr>
          <w:trHeight w:val="375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6AAF4612" w14:textId="10543E5F">
            <w:pPr>
              <w:spacing w:before="0" w:beforeAutospacing="off" w:after="0" w:afterAutospacing="off"/>
            </w:pPr>
            <w:r w:rsidRPr="728923DD" w:rsidR="728923DD">
              <w:rPr>
                <w:rFonts w:ascii="Calibri" w:hAnsi="Calibri" w:eastAsia="Calibri" w:cs="Calibri"/>
                <w:sz w:val="22"/>
                <w:szCs w:val="22"/>
              </w:rPr>
              <w:t>Integrative Pediatric Therapy~</w:t>
            </w:r>
          </w:p>
        </w:tc>
      </w:tr>
      <w:tr w:rsidR="728923DD" w:rsidTr="728923DD" w14:paraId="23173750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4092ADCE" w14:textId="6D94CDE3">
            <w:pPr>
              <w:spacing w:before="0" w:beforeAutospacing="off" w:after="0" w:afterAutospacing="off"/>
            </w:pPr>
            <w:hyperlink r:id="R6b560de0b04f46e9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 xml:space="preserve">Illuminate ABA Therapy Referral Form </w:t>
              </w:r>
            </w:hyperlink>
          </w:p>
        </w:tc>
      </w:tr>
      <w:tr w:rsidR="728923DD" w:rsidTr="728923DD" w14:paraId="3CD10663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32E17BCF" w14:textId="4D91CB19">
            <w:pPr>
              <w:spacing w:before="0" w:beforeAutospacing="off" w:after="0" w:afterAutospacing="off"/>
            </w:pPr>
            <w:hyperlink r:id="Rd394ee22641c418d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IOA Referral Form.url</w:t>
              </w:r>
            </w:hyperlink>
          </w:p>
        </w:tc>
      </w:tr>
      <w:tr w:rsidR="728923DD" w:rsidTr="728923DD" w14:paraId="186A6510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42A4D221" w14:textId="574BDA5C">
            <w:pPr>
              <w:spacing w:before="0" w:beforeAutospacing="off" w:after="0" w:afterAutospacing="off"/>
            </w:pPr>
            <w:hyperlink r:id="R1e690e3dfe3f45b6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Karing Kids Referral Form</w:t>
              </w:r>
            </w:hyperlink>
          </w:p>
        </w:tc>
      </w:tr>
      <w:tr w:rsidR="728923DD" w:rsidTr="728923DD" w14:paraId="741CC4A1">
        <w:trPr>
          <w:trHeight w:val="525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1BDD773B" w:rsidP="728923DD" w:rsidRDefault="1BDD773B" w14:paraId="1E62E2C8" w14:textId="64C8F5C3">
            <w:pPr>
              <w:pStyle w:val="Normal"/>
              <w:spacing w:before="0" w:beforeAutospacing="off" w:after="0" w:afterAutospacing="off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728923DD" w:rsidR="1BDD773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KD Care Referral</w:t>
            </w:r>
            <w:r w:rsidRPr="728923DD" w:rsidR="0EF83FF4">
              <w:rPr>
                <w:rFonts w:ascii="Calibri" w:hAnsi="Calibri" w:eastAsia="Calibri" w:cs="Calibri"/>
                <w:sz w:val="22"/>
                <w:szCs w:val="22"/>
              </w:rPr>
              <w:t xml:space="preserve"> ~</w:t>
            </w:r>
            <w:r w:rsidRPr="728923DD" w:rsidR="1BDD773B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</w:p>
          <w:p w:rsidR="728923DD" w:rsidP="728923DD" w:rsidRDefault="728923DD" w14:paraId="0E9F538B" w14:textId="7F07D372">
            <w:pPr>
              <w:spacing w:before="0" w:beforeAutospacing="off" w:after="0" w:afterAutospacing="off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728923DD" w:rsidTr="728923DD" w14:paraId="45BAA354">
        <w:trPr>
          <w:trHeight w:val="465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F396DFE" w14:textId="4F5A627A">
            <w:pPr>
              <w:spacing w:before="0" w:beforeAutospacing="off" w:after="0" w:afterAutospacing="off"/>
            </w:pPr>
            <w:hyperlink r:id="R0e96442813d14a33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Lumen Pediatric Therapy Form</w:t>
              </w:r>
            </w:hyperlink>
          </w:p>
        </w:tc>
      </w:tr>
      <w:tr w:rsidR="728923DD" w:rsidTr="728923DD" w14:paraId="2AA48636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0A2C3ADB" w14:textId="031950AF">
            <w:pPr>
              <w:spacing w:before="0" w:beforeAutospacing="off" w:after="0" w:afterAutospacing="off"/>
            </w:pPr>
            <w:hyperlink r:id="R1a12452dddf8481b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 xml:space="preserve">Merakey Referral Form </w:t>
              </w:r>
            </w:hyperlink>
          </w:p>
        </w:tc>
      </w:tr>
      <w:tr w:rsidR="728923DD" w:rsidTr="728923DD" w14:paraId="1579B7F5">
        <w:trPr>
          <w:trHeight w:val="465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2AC882C8" w14:textId="5775B4D9">
            <w:pPr>
              <w:spacing w:before="0" w:beforeAutospacing="off" w:after="0" w:afterAutospacing="off"/>
            </w:pPr>
            <w:hyperlink r:id="R65192520699247d1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MetroEHS Referral Form</w:t>
              </w:r>
            </w:hyperlink>
          </w:p>
        </w:tc>
      </w:tr>
      <w:tr w:rsidR="728923DD" w:rsidTr="728923DD" w14:paraId="7D50AE85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04A4DA50" w14:textId="5207DEBE">
            <w:pPr>
              <w:spacing w:before="0" w:beforeAutospacing="off" w:after="0" w:afterAutospacing="off"/>
            </w:pPr>
            <w:r w:rsidRPr="728923DD" w:rsidR="728923DD">
              <w:rPr>
                <w:rFonts w:ascii="Calibri" w:hAnsi="Calibri" w:eastAsia="Calibri" w:cs="Calibri"/>
                <w:sz w:val="22"/>
                <w:szCs w:val="22"/>
              </w:rPr>
              <w:t>Patterns Behavioral Services~</w:t>
            </w:r>
          </w:p>
        </w:tc>
      </w:tr>
      <w:tr w:rsidR="728923DD" w:rsidTr="728923DD" w14:paraId="23DD6398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46D369A4" w14:textId="756CA4DD">
            <w:pPr>
              <w:spacing w:before="0" w:beforeAutospacing="off" w:after="0" w:afterAutospacing="off"/>
            </w:pPr>
            <w:r w:rsidRPr="728923DD" w:rsidR="728923DD">
              <w:rPr>
                <w:rFonts w:ascii="Calibri" w:hAnsi="Calibri" w:eastAsia="Calibri" w:cs="Calibri"/>
                <w:sz w:val="22"/>
                <w:szCs w:val="22"/>
              </w:rPr>
              <w:t>Peak Autism Center~</w:t>
            </w:r>
          </w:p>
        </w:tc>
      </w:tr>
      <w:tr w:rsidR="728923DD" w:rsidTr="728923DD" w14:paraId="77C79752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6A812772" w14:textId="17995F92">
            <w:pPr>
              <w:spacing w:before="0" w:beforeAutospacing="off" w:after="0" w:afterAutospacing="off"/>
            </w:pPr>
            <w:hyperlink r:id="R43efc5b6485e4690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Positive Behavior Referral Form DWIHN.doc</w:t>
              </w:r>
            </w:hyperlink>
          </w:p>
        </w:tc>
      </w:tr>
      <w:tr w:rsidR="728923DD" w:rsidTr="728923DD" w14:paraId="065242A5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1D73EEE4" w14:textId="3FE4DB23">
            <w:pPr>
              <w:spacing w:before="0" w:beforeAutospacing="off" w:after="0" w:afterAutospacing="off"/>
            </w:pPr>
            <w:r w:rsidRPr="728923DD" w:rsidR="728923DD">
              <w:rPr>
                <w:rFonts w:ascii="Calibri" w:hAnsi="Calibri" w:eastAsia="Calibri" w:cs="Calibri"/>
                <w:sz w:val="22"/>
                <w:szCs w:val="22"/>
              </w:rPr>
              <w:t>Strident Healthcare~</w:t>
            </w:r>
          </w:p>
        </w:tc>
      </w:tr>
      <w:tr w:rsidR="728923DD" w:rsidTr="728923DD" w14:paraId="561DE34F">
        <w:trPr>
          <w:trHeight w:val="51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59213423" w14:textId="109B2627">
            <w:pPr>
              <w:spacing w:before="0" w:beforeAutospacing="off" w:after="0" w:afterAutospacing="off"/>
            </w:pPr>
            <w:hyperlink r:id="Rf1dfdd79d4e84166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Total Spectrum Referral Form</w:t>
              </w:r>
            </w:hyperlink>
          </w:p>
        </w:tc>
      </w:tr>
      <w:tr w:rsidR="728923DD" w:rsidTr="728923DD" w14:paraId="318BD1C4">
        <w:trPr>
          <w:trHeight w:val="300"/>
        </w:trPr>
        <w:tc>
          <w:tcPr>
            <w:tcW w:w="312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>
              <w:left w:w="108" w:type="dxa"/>
              <w:right w:w="108" w:type="dxa"/>
            </w:tcMar>
            <w:vAlign w:val="top"/>
          </w:tcPr>
          <w:p w:rsidR="728923DD" w:rsidP="728923DD" w:rsidRDefault="728923DD" w14:paraId="6E038B1A" w14:textId="25A0BC25">
            <w:pPr>
              <w:spacing w:before="0" w:beforeAutospacing="off" w:after="0" w:afterAutospacing="off"/>
            </w:pPr>
            <w:hyperlink r:id="R191ced631cf946ff">
              <w:r w:rsidRPr="728923DD" w:rsidR="728923DD">
                <w:rPr>
                  <w:rStyle w:val="Hyperlink"/>
                  <w:rFonts w:ascii="Calibri" w:hAnsi="Calibri" w:eastAsia="Calibri" w:cs="Calibri"/>
                  <w:strike w:val="0"/>
                  <w:dstrike w:val="0"/>
                  <w:color w:val="0563C1"/>
                  <w:sz w:val="22"/>
                  <w:szCs w:val="22"/>
                  <w:u w:val="single"/>
                </w:rPr>
                <w:t>Zelexa Referral Form</w:t>
              </w:r>
            </w:hyperlink>
          </w:p>
        </w:tc>
      </w:tr>
    </w:tbl>
    <w:p w:rsidR="00206491" w:rsidP="000C588A" w:rsidRDefault="00206491" w14:paraId="10BDF3A4" w14:textId="66964DAA">
      <w:pPr>
        <w:sectPr w:rsidR="00206491" w:rsidSect="00206491">
          <w:type w:val="continuous"/>
          <w:pgSz w:w="12240" w:h="15840" w:orient="portrait"/>
          <w:pgMar w:top="720" w:right="720" w:bottom="720" w:left="720" w:header="720" w:footer="720" w:gutter="0"/>
          <w:cols w:space="720" w:num="3"/>
          <w:docGrid w:linePitch="360"/>
          <w:footerReference w:type="default" r:id="R6181884b795440d4"/>
        </w:sectPr>
      </w:pPr>
    </w:p>
    <w:p w:rsidR="728923DD" w:rsidP="728923DD" w:rsidRDefault="728923DD" w14:noSpellErr="1" w14:paraId="0D2ADBC4" w14:textId="4610B085">
      <w:pPr>
        <w:pStyle w:val="Heading2"/>
      </w:pPr>
    </w:p>
    <w:p w:rsidRPr="00FD2533" w:rsidR="00FD2533" w:rsidP="00FD2533" w:rsidRDefault="00513FB7" w14:paraId="5FD712D8" w14:textId="40FC7EF3"/>
    <w:p w:rsidR="0C959134" w:rsidP="728923DD" w:rsidRDefault="0C959134" w14:paraId="61568D83" w14:textId="0CF394DE">
      <w:pPr>
        <w:rPr>
          <w:noProof/>
        </w:rPr>
      </w:pPr>
      <w:r w:rsidRPr="728923DD" w:rsidR="0C959134">
        <w:rPr>
          <w:noProof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800"/>
      </w:tblGrid>
      <w:tr w:rsidR="728923DD" w:rsidTr="728923DD" w14:paraId="5F0FAD82">
        <w:trPr>
          <w:trHeight w:val="300"/>
        </w:trPr>
        <w:tc>
          <w:tcPr>
            <w:tcW w:w="10800" w:type="dxa"/>
            <w:tcMar/>
            <w:vAlign w:val="top"/>
          </w:tcPr>
          <w:p w:rsidR="72D24728" w:rsidP="728923DD" w:rsidRDefault="72D24728" w14:paraId="44C23199" w14:textId="6056F3B0">
            <w:pPr>
              <w:pStyle w:val="Normal"/>
              <w:jc w:val="center"/>
              <w:rPr>
                <w:rFonts w:ascii="Cambria" w:hAnsi="Cambria" w:eastAsia="Cambria" w:cs="Cambria"/>
                <w:noProof/>
                <w:sz w:val="32"/>
                <w:szCs w:val="32"/>
              </w:rPr>
            </w:pPr>
            <w:r w:rsidRPr="728923DD" w:rsidR="72D24728">
              <w:rPr>
                <w:rFonts w:ascii="Cambria" w:hAnsi="Cambria" w:eastAsia="Cambria" w:cs="Cambria"/>
                <w:noProof/>
                <w:sz w:val="32"/>
                <w:szCs w:val="32"/>
              </w:rPr>
              <w:t>Reference(s)</w:t>
            </w:r>
          </w:p>
        </w:tc>
      </w:tr>
      <w:tr w:rsidR="728923DD" w:rsidTr="728923DD" w14:paraId="57406F94">
        <w:trPr>
          <w:trHeight w:val="300"/>
        </w:trPr>
        <w:tc>
          <w:tcPr>
            <w:tcW w:w="10800" w:type="dxa"/>
            <w:tcMar/>
          </w:tcPr>
          <w:p w:rsidR="72D24728" w:rsidP="728923DD" w:rsidRDefault="72D24728" w14:paraId="386A53FE" w14:textId="24B34CFF">
            <w:pPr>
              <w:pStyle w:val="ListParagraph"/>
              <w:numPr>
                <w:ilvl w:val="0"/>
                <w:numId w:val="52"/>
              </w:numPr>
              <w:rPr>
                <w:noProof/>
                <w:sz w:val="22"/>
                <w:szCs w:val="22"/>
              </w:rPr>
            </w:pPr>
            <w:r w:rsidRPr="728923DD" w:rsidR="72D24728">
              <w:rPr>
                <w:noProof/>
              </w:rPr>
              <w:t xml:space="preserve">Section 13, subsection number 8: Provider has a policy to address the referral process and discharge expectations.   </w:t>
            </w:r>
          </w:p>
          <w:p w:rsidR="72D24728" w:rsidP="728923DD" w:rsidRDefault="72D24728" w14:paraId="4259748A" w14:textId="7B2BBFE4">
            <w:pPr>
              <w:pStyle w:val="ListParagraph"/>
              <w:numPr>
                <w:ilvl w:val="0"/>
                <w:numId w:val="52"/>
              </w:numPr>
              <w:rPr>
                <w:noProof/>
                <w:sz w:val="22"/>
                <w:szCs w:val="22"/>
              </w:rPr>
            </w:pPr>
            <w:r w:rsidRPr="728923DD" w:rsidR="72D24728">
              <w:rPr>
                <w:noProof/>
              </w:rPr>
              <w:t>Access Policy, NCQA QI 3 NCQA QI 4 Element A</w:t>
            </w:r>
          </w:p>
        </w:tc>
      </w:tr>
    </w:tbl>
    <w:p w:rsidR="728923DD" w:rsidP="728923DD" w:rsidRDefault="728923DD" w14:paraId="5E75DD74" w14:textId="419385CC">
      <w:pPr>
        <w:rPr>
          <w:noProof/>
        </w:rPr>
      </w:pPr>
    </w:p>
    <w:sectPr w:rsidRPr="007348DE" w:rsidR="0036497E" w:rsidSect="00206491"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  <w:footerReference w:type="default" r:id="R5569e031928f41f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3478" w:rsidP="003E338D" w:rsidRDefault="00593478" w14:paraId="757A33A4" w14:textId="77777777">
      <w:pPr>
        <w:spacing w:after="0" w:line="240" w:lineRule="auto"/>
      </w:pPr>
      <w:r>
        <w:separator/>
      </w:r>
    </w:p>
  </w:endnote>
  <w:endnote w:type="continuationSeparator" w:id="0">
    <w:p w:rsidR="00593478" w:rsidP="003E338D" w:rsidRDefault="00593478" w14:paraId="097C279A" w14:textId="77777777">
      <w:pPr>
        <w:spacing w:after="0" w:line="240" w:lineRule="auto"/>
      </w:pPr>
      <w:r>
        <w:continuationSeparator/>
      </w:r>
    </w:p>
  </w:endnote>
  <w:endnote w:type="continuationNotice" w:id="1">
    <w:p w:rsidR="00593478" w:rsidRDefault="00593478" w14:paraId="7B36A78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28923DD" w:rsidTr="728923DD" w14:paraId="27C6BF74">
      <w:trPr>
        <w:trHeight w:val="300"/>
      </w:trPr>
      <w:tc>
        <w:tcPr>
          <w:tcW w:w="3600" w:type="dxa"/>
          <w:tcMar/>
        </w:tcPr>
        <w:p w:rsidR="728923DD" w:rsidP="728923DD" w:rsidRDefault="728923DD" w14:paraId="1AA39AE7" w14:textId="24F37E33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728923DD" w:rsidP="728923DD" w:rsidRDefault="728923DD" w14:paraId="4C48D6C5" w14:textId="18A82FB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728923DD" w:rsidP="728923DD" w:rsidRDefault="728923DD" w14:paraId="2DD64146" w14:textId="77FEE19B">
          <w:pPr>
            <w:pStyle w:val="Header"/>
            <w:bidi w:val="0"/>
            <w:ind w:right="-115"/>
            <w:jc w:val="right"/>
          </w:pPr>
        </w:p>
      </w:tc>
    </w:tr>
  </w:tbl>
  <w:p w:rsidR="728923DD" w:rsidP="728923DD" w:rsidRDefault="728923DD" w14:paraId="0FB4ECF3" w14:textId="174B1E34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28923DD" w:rsidTr="728923DD" w14:paraId="17A1BF13">
      <w:trPr>
        <w:trHeight w:val="300"/>
      </w:trPr>
      <w:tc>
        <w:tcPr>
          <w:tcW w:w="3600" w:type="dxa"/>
          <w:tcMar/>
        </w:tcPr>
        <w:p w:rsidR="728923DD" w:rsidP="728923DD" w:rsidRDefault="728923DD" w14:paraId="1738A813" w14:textId="38AFC670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728923DD" w:rsidP="728923DD" w:rsidRDefault="728923DD" w14:paraId="29C8CEE9" w14:textId="2CABB9C1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728923DD" w:rsidP="728923DD" w:rsidRDefault="728923DD" w14:paraId="11FB876D" w14:textId="488135A5">
          <w:pPr>
            <w:pStyle w:val="Header"/>
            <w:bidi w:val="0"/>
            <w:ind w:right="-115"/>
            <w:jc w:val="right"/>
          </w:pPr>
        </w:p>
      </w:tc>
    </w:tr>
  </w:tbl>
  <w:p w:rsidR="728923DD" w:rsidP="728923DD" w:rsidRDefault="728923DD" w14:paraId="2F65FEAB" w14:textId="397D7649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28923DD" w:rsidTr="728923DD" w14:paraId="1CFAE42F">
      <w:trPr>
        <w:trHeight w:val="300"/>
      </w:trPr>
      <w:tc>
        <w:tcPr>
          <w:tcW w:w="3600" w:type="dxa"/>
          <w:tcMar/>
        </w:tcPr>
        <w:p w:rsidR="728923DD" w:rsidP="728923DD" w:rsidRDefault="728923DD" w14:paraId="1F290463" w14:textId="3769C96A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728923DD" w:rsidP="728923DD" w:rsidRDefault="728923DD" w14:paraId="51BA39FB" w14:textId="5DE2E82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728923DD" w:rsidP="728923DD" w:rsidRDefault="728923DD" w14:paraId="41C35076" w14:textId="3209CDAA">
          <w:pPr>
            <w:pStyle w:val="Header"/>
            <w:bidi w:val="0"/>
            <w:ind w:right="-115"/>
            <w:jc w:val="right"/>
          </w:pPr>
        </w:p>
      </w:tc>
    </w:tr>
  </w:tbl>
  <w:p w:rsidR="728923DD" w:rsidP="728923DD" w:rsidRDefault="728923DD" w14:paraId="626382CB" w14:textId="3ABC6CDA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3478" w:rsidP="003E338D" w:rsidRDefault="00593478" w14:paraId="18199557" w14:textId="77777777">
      <w:pPr>
        <w:spacing w:after="0" w:line="240" w:lineRule="auto"/>
      </w:pPr>
      <w:r>
        <w:separator/>
      </w:r>
    </w:p>
  </w:footnote>
  <w:footnote w:type="continuationSeparator" w:id="0">
    <w:p w:rsidR="00593478" w:rsidP="003E338D" w:rsidRDefault="00593478" w14:paraId="43BBED31" w14:textId="77777777">
      <w:pPr>
        <w:spacing w:after="0" w:line="240" w:lineRule="auto"/>
      </w:pPr>
      <w:r>
        <w:continuationSeparator/>
      </w:r>
    </w:p>
  </w:footnote>
  <w:footnote w:type="continuationNotice" w:id="1">
    <w:p w:rsidR="00593478" w:rsidRDefault="00593478" w14:paraId="306F857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490"/>
      <w:gridCol w:w="750"/>
      <w:gridCol w:w="3120"/>
    </w:tblGrid>
    <w:tr w:rsidR="2831DFCA" w:rsidTr="728923DD" w14:paraId="1BAD9D40" w14:textId="77777777">
      <w:trPr>
        <w:trHeight w:val="300"/>
      </w:trPr>
      <w:tc>
        <w:tcPr>
          <w:tcW w:w="5490" w:type="dxa"/>
          <w:tcMar/>
        </w:tcPr>
        <w:p w:rsidR="2831DFCA" w:rsidP="2831DFCA" w:rsidRDefault="6871CC76" w14:paraId="11A5B90F" w14:textId="290AB926">
          <w:pPr>
            <w:pStyle w:val="Header"/>
            <w:ind w:left="-115"/>
          </w:pPr>
          <w:r w:rsidR="728923DD">
            <w:rPr/>
            <w:t>Last Updated: 10/</w:t>
          </w:r>
          <w:r w:rsidR="728923DD">
            <w:rPr/>
            <w:t>2</w:t>
          </w:r>
          <w:r w:rsidR="728923DD">
            <w:rPr/>
            <w:t>3</w:t>
          </w:r>
          <w:r w:rsidR="728923DD">
            <w:rPr/>
            <w:t>/25</w:t>
          </w:r>
        </w:p>
      </w:tc>
      <w:tc>
        <w:tcPr>
          <w:tcW w:w="750" w:type="dxa"/>
          <w:tcMar/>
        </w:tcPr>
        <w:p w:rsidR="2831DFCA" w:rsidP="2831DFCA" w:rsidRDefault="2831DFCA" w14:paraId="1A23941E" w14:textId="1793C4BF">
          <w:pPr>
            <w:pStyle w:val="Header"/>
            <w:jc w:val="center"/>
          </w:pPr>
        </w:p>
      </w:tc>
      <w:tc>
        <w:tcPr>
          <w:tcW w:w="3120" w:type="dxa"/>
          <w:tcMar/>
        </w:tcPr>
        <w:p w:rsidR="2831DFCA" w:rsidP="2831DFCA" w:rsidRDefault="2831DFCA" w14:paraId="5DDE4EFA" w14:textId="2C70EB42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0C5F42">
            <w:rPr>
              <w:noProof/>
            </w:rPr>
            <w:t>1</w:t>
          </w:r>
          <w:r>
            <w:fldChar w:fldCharType="end"/>
          </w:r>
          <w:r w:rsidR="6871CC76"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C5F42">
            <w:rPr>
              <w:noProof/>
            </w:rPr>
            <w:t>2</w:t>
          </w:r>
          <w:r>
            <w:fldChar w:fldCharType="end"/>
          </w:r>
        </w:p>
      </w:tc>
    </w:tr>
  </w:tbl>
  <w:p w:rsidR="2831DFCA" w:rsidP="2831DFCA" w:rsidRDefault="2831DFCA" w14:paraId="1B4A7204" w14:textId="5333D7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9">
    <w:nsid w:val="7fb143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ee7e8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3f1891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8b1131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35">
    <w:nsid w:val="4ecc88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157d5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fd6a4d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5ae6e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0f10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fde50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ce50bc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a4a78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69ae7e7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ceaf3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8781B81"/>
    <w:multiLevelType w:val="hybridMultilevel"/>
    <w:tmpl w:val="87844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AA0"/>
    <w:multiLevelType w:val="hybridMultilevel"/>
    <w:tmpl w:val="A75875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11807"/>
    <w:multiLevelType w:val="multilevel"/>
    <w:tmpl w:val="7964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D7F7F12"/>
    <w:multiLevelType w:val="hybridMultilevel"/>
    <w:tmpl w:val="2FBEE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4A47"/>
    <w:multiLevelType w:val="hybridMultilevel"/>
    <w:tmpl w:val="81AE93D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74516C"/>
    <w:multiLevelType w:val="hybridMultilevel"/>
    <w:tmpl w:val="7E3E76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C77BC"/>
    <w:multiLevelType w:val="hybridMultilevel"/>
    <w:tmpl w:val="4F4807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18C225D"/>
    <w:multiLevelType w:val="hybridMultilevel"/>
    <w:tmpl w:val="FA3A34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77B64D3"/>
    <w:multiLevelType w:val="hybridMultilevel"/>
    <w:tmpl w:val="5B7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ED6CC4"/>
    <w:multiLevelType w:val="multilevel"/>
    <w:tmpl w:val="B3DECF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10B1D57"/>
    <w:multiLevelType w:val="hybridMultilevel"/>
    <w:tmpl w:val="B4CED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26B28"/>
    <w:multiLevelType w:val="hybridMultilevel"/>
    <w:tmpl w:val="72605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C2745"/>
    <w:multiLevelType w:val="hybridMultilevel"/>
    <w:tmpl w:val="9C481F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6723A"/>
    <w:multiLevelType w:val="multilevel"/>
    <w:tmpl w:val="337EE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 w:cs="Calibri" w:eastAsiaTheme="minorHAnsi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A5C139D"/>
    <w:multiLevelType w:val="hybridMultilevel"/>
    <w:tmpl w:val="558C6112"/>
    <w:lvl w:ilvl="0" w:tplc="FFFFFFFF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decimal"/>
      <w:lvlText w:val="%3."/>
      <w:lvlJc w:val="left"/>
      <w:pPr>
        <w:ind w:left="360" w:hanging="360"/>
      </w:pPr>
    </w:lvl>
    <w:lvl w:ilvl="3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45DC48AF"/>
    <w:multiLevelType w:val="hybridMultilevel"/>
    <w:tmpl w:val="B4CED9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E45DE"/>
    <w:multiLevelType w:val="hybridMultilevel"/>
    <w:tmpl w:val="7E3E76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97807"/>
    <w:multiLevelType w:val="hybridMultilevel"/>
    <w:tmpl w:val="B6A42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9C27C2"/>
    <w:multiLevelType w:val="hybridMultilevel"/>
    <w:tmpl w:val="F76A5E00"/>
    <w:lvl w:ilvl="0" w:tplc="C0A88866">
      <w:start w:val="1"/>
      <w:numFmt w:val="lowerLetter"/>
      <w:lvlText w:val="%1."/>
      <w:lvlJc w:val="left"/>
      <w:pPr>
        <w:ind w:left="1800" w:hanging="360"/>
      </w:pPr>
    </w:lvl>
    <w:lvl w:ilvl="1" w:tplc="24760CB8">
      <w:start w:val="1"/>
      <w:numFmt w:val="lowerLetter"/>
      <w:lvlText w:val="%2."/>
      <w:lvlJc w:val="left"/>
      <w:pPr>
        <w:ind w:left="1800" w:hanging="360"/>
      </w:pPr>
    </w:lvl>
    <w:lvl w:ilvl="2" w:tplc="6108F816">
      <w:start w:val="1"/>
      <w:numFmt w:val="lowerLetter"/>
      <w:lvlText w:val="%3."/>
      <w:lvlJc w:val="left"/>
      <w:pPr>
        <w:ind w:left="1800" w:hanging="360"/>
      </w:pPr>
    </w:lvl>
    <w:lvl w:ilvl="3" w:tplc="047448BA">
      <w:start w:val="1"/>
      <w:numFmt w:val="lowerLetter"/>
      <w:lvlText w:val="%4."/>
      <w:lvlJc w:val="left"/>
      <w:pPr>
        <w:ind w:left="1800" w:hanging="360"/>
      </w:pPr>
    </w:lvl>
    <w:lvl w:ilvl="4" w:tplc="680AA466">
      <w:start w:val="1"/>
      <w:numFmt w:val="lowerLetter"/>
      <w:lvlText w:val="%5."/>
      <w:lvlJc w:val="left"/>
      <w:pPr>
        <w:ind w:left="1800" w:hanging="360"/>
      </w:pPr>
    </w:lvl>
    <w:lvl w:ilvl="5" w:tplc="5712D10E">
      <w:start w:val="1"/>
      <w:numFmt w:val="lowerLetter"/>
      <w:lvlText w:val="%6."/>
      <w:lvlJc w:val="left"/>
      <w:pPr>
        <w:ind w:left="1800" w:hanging="360"/>
      </w:pPr>
    </w:lvl>
    <w:lvl w:ilvl="6" w:tplc="C5D052E2">
      <w:start w:val="1"/>
      <w:numFmt w:val="lowerLetter"/>
      <w:lvlText w:val="%7."/>
      <w:lvlJc w:val="left"/>
      <w:pPr>
        <w:ind w:left="1800" w:hanging="360"/>
      </w:pPr>
    </w:lvl>
    <w:lvl w:ilvl="7" w:tplc="2FE4B0AE">
      <w:start w:val="1"/>
      <w:numFmt w:val="lowerLetter"/>
      <w:lvlText w:val="%8."/>
      <w:lvlJc w:val="left"/>
      <w:pPr>
        <w:ind w:left="1800" w:hanging="360"/>
      </w:pPr>
    </w:lvl>
    <w:lvl w:ilvl="8" w:tplc="72048FAE">
      <w:start w:val="1"/>
      <w:numFmt w:val="lowerLetter"/>
      <w:lvlText w:val="%9."/>
      <w:lvlJc w:val="left"/>
      <w:pPr>
        <w:ind w:left="1800" w:hanging="360"/>
      </w:pPr>
    </w:lvl>
  </w:abstractNum>
  <w:abstractNum w:abstractNumId="19" w15:restartNumberingAfterBreak="0">
    <w:nsid w:val="57E06297"/>
    <w:multiLevelType w:val="hybridMultilevel"/>
    <w:tmpl w:val="FCCCE1B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5BF62AE7"/>
    <w:multiLevelType w:val="hybridMultilevel"/>
    <w:tmpl w:val="7A02072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0309AC"/>
    <w:multiLevelType w:val="hybridMultilevel"/>
    <w:tmpl w:val="42924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C85C85"/>
    <w:multiLevelType w:val="multilevel"/>
    <w:tmpl w:val="59F4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6C206387"/>
    <w:multiLevelType w:val="hybridMultilevel"/>
    <w:tmpl w:val="DAA47D7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0F">
      <w:start w:val="1"/>
      <w:numFmt w:val="decimal"/>
      <w:lvlText w:val="%3."/>
      <w:lvlJc w:val="left"/>
      <w:pPr>
        <w:ind w:left="36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6CFC4C56"/>
    <w:multiLevelType w:val="hybridMultilevel"/>
    <w:tmpl w:val="8774FB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D43E6"/>
    <w:multiLevelType w:val="hybridMultilevel"/>
    <w:tmpl w:val="0A4C7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52">
    <w:abstractNumId w:val="39"/>
  </w:num>
  <w:num w:numId="51">
    <w:abstractNumId w:val="38"/>
  </w:num>
  <w:num w:numId="50">
    <w:abstractNumId w:val="37"/>
  </w:num>
  <w:num w:numId="49">
    <w:abstractNumId w:val="36"/>
  </w:num>
  <w:num w:numId="48">
    <w:abstractNumId w:val="35"/>
  </w:num>
  <w:num w:numId="47">
    <w:abstractNumId w:val="34"/>
  </w:num>
  <w:num w:numId="46">
    <w:abstractNumId w:val="33"/>
  </w:num>
  <w:num w:numId="45">
    <w:abstractNumId w:val="32"/>
  </w:num>
  <w:num w:numId="44">
    <w:abstractNumId w:val="31"/>
  </w:num>
  <w:num w:numId="43">
    <w:abstractNumId w:val="30"/>
  </w:num>
  <w:num w:numId="42">
    <w:abstractNumId w:val="29"/>
  </w:num>
  <w:num w:numId="41">
    <w:abstractNumId w:val="28"/>
  </w:num>
  <w:num w:numId="40">
    <w:abstractNumId w:val="27"/>
  </w:num>
  <w:num w:numId="39">
    <w:abstractNumId w:val="26"/>
  </w:num>
  <w:num w:numId="1" w16cid:durableId="776632227">
    <w:abstractNumId w:val="20"/>
  </w:num>
  <w:num w:numId="2" w16cid:durableId="180630409">
    <w:abstractNumId w:val="13"/>
  </w:num>
  <w:num w:numId="3" w16cid:durableId="1436557258">
    <w:abstractNumId w:val="9"/>
  </w:num>
  <w:num w:numId="4" w16cid:durableId="1159923948">
    <w:abstractNumId w:val="25"/>
  </w:num>
  <w:num w:numId="5" w16cid:durableId="1556428654">
    <w:abstractNumId w:val="0"/>
  </w:num>
  <w:num w:numId="6" w16cid:durableId="2065790692">
    <w:abstractNumId w:val="17"/>
  </w:num>
  <w:num w:numId="7" w16cid:durableId="1198541022">
    <w:abstractNumId w:val="10"/>
  </w:num>
  <w:num w:numId="8" w16cid:durableId="816384338">
    <w:abstractNumId w:val="15"/>
  </w:num>
  <w:num w:numId="9" w16cid:durableId="1585995493">
    <w:abstractNumId w:val="5"/>
  </w:num>
  <w:num w:numId="10" w16cid:durableId="185993081">
    <w:abstractNumId w:val="16"/>
  </w:num>
  <w:num w:numId="11" w16cid:durableId="868644054">
    <w:abstractNumId w:val="6"/>
  </w:num>
  <w:num w:numId="12" w16cid:durableId="1521166966">
    <w:abstractNumId w:val="21"/>
  </w:num>
  <w:num w:numId="13" w16cid:durableId="2022316609">
    <w:abstractNumId w:val="23"/>
  </w:num>
  <w:num w:numId="14" w16cid:durableId="1502812144">
    <w:abstractNumId w:val="3"/>
  </w:num>
  <w:num w:numId="15" w16cid:durableId="1994529970">
    <w:abstractNumId w:val="1"/>
  </w:num>
  <w:num w:numId="16" w16cid:durableId="292948322">
    <w:abstractNumId w:val="7"/>
  </w:num>
  <w:num w:numId="17" w16cid:durableId="169108124">
    <w:abstractNumId w:val="11"/>
  </w:num>
  <w:num w:numId="18" w16cid:durableId="799953516">
    <w:abstractNumId w:val="12"/>
  </w:num>
  <w:num w:numId="19" w16cid:durableId="1124814666">
    <w:abstractNumId w:val="2"/>
    <w:lvlOverride w:ilvl="1">
      <w:startOverride w:val="1"/>
    </w:lvlOverride>
  </w:num>
  <w:num w:numId="20" w16cid:durableId="371463198">
    <w:abstractNumId w:val="2"/>
    <w:lvlOverride w:ilvl="1"/>
    <w:lvlOverride w:ilvl="2">
      <w:startOverride w:val="1"/>
    </w:lvlOverride>
  </w:num>
  <w:num w:numId="21" w16cid:durableId="1763914119">
    <w:abstractNumId w:val="2"/>
    <w:lvlOverride w:ilvl="1"/>
    <w:lvlOverride w:ilvl="2"/>
    <w:lvlOverride w:ilvl="3">
      <w:startOverride w:val="1"/>
    </w:lvlOverride>
  </w:num>
  <w:num w:numId="22" w16cid:durableId="709649670">
    <w:abstractNumId w:val="2"/>
    <w:lvlOverride w:ilvl="1">
      <w:startOverride w:val="5"/>
    </w:lvlOverride>
  </w:num>
  <w:num w:numId="23" w16cid:durableId="974718775">
    <w:abstractNumId w:val="2"/>
    <w:lvlOverride w:ilvl="1"/>
    <w:lvlOverride w:ilvl="2">
      <w:startOverride w:val="1"/>
    </w:lvlOverride>
  </w:num>
  <w:num w:numId="24" w16cid:durableId="1082144284">
    <w:abstractNumId w:val="2"/>
    <w:lvlOverride w:ilvl="1">
      <w:startOverride w:val="6"/>
    </w:lvlOverride>
  </w:num>
  <w:num w:numId="25" w16cid:durableId="2109303591">
    <w:abstractNumId w:val="2"/>
    <w:lvlOverride w:ilvl="1"/>
    <w:lvlOverride w:ilvl="2">
      <w:startOverride w:val="1"/>
    </w:lvlOverride>
  </w:num>
  <w:num w:numId="26" w16cid:durableId="2101484217">
    <w:abstractNumId w:val="2"/>
    <w:lvlOverride w:ilvl="1">
      <w:startOverride w:val="7"/>
    </w:lvlOverride>
  </w:num>
  <w:num w:numId="27" w16cid:durableId="1238132284">
    <w:abstractNumId w:val="2"/>
    <w:lvlOverride w:ilvl="1"/>
    <w:lvlOverride w:ilvl="2">
      <w:startOverride w:val="1"/>
    </w:lvlOverride>
  </w:num>
  <w:num w:numId="28" w16cid:durableId="1994673230">
    <w:abstractNumId w:val="2"/>
    <w:lvlOverride w:ilvl="1"/>
    <w:lvlOverride w:ilvl="2"/>
    <w:lvlOverride w:ilvl="3">
      <w:startOverride w:val="1"/>
    </w:lvlOverride>
  </w:num>
  <w:num w:numId="29" w16cid:durableId="1811900357">
    <w:abstractNumId w:val="2"/>
    <w:lvlOverride w:ilvl="1"/>
    <w:lvlOverride w:ilvl="2"/>
    <w:lvlOverride w:ilvl="3">
      <w:startOverride w:val="1"/>
    </w:lvlOverride>
  </w:num>
  <w:num w:numId="30" w16cid:durableId="293096774">
    <w:abstractNumId w:val="2"/>
    <w:lvlOverride w:ilvl="1"/>
    <w:lvlOverride w:ilvl="2"/>
    <w:lvlOverride w:ilvl="3"/>
    <w:lvlOverride w:ilvl="4">
      <w:startOverride w:val="1"/>
    </w:lvlOverride>
  </w:num>
  <w:num w:numId="31" w16cid:durableId="2079859462">
    <w:abstractNumId w:val="2"/>
    <w:lvlOverride w:ilvl="1">
      <w:startOverride w:val="8"/>
    </w:lvlOverride>
  </w:num>
  <w:num w:numId="32" w16cid:durableId="284502543">
    <w:abstractNumId w:val="14"/>
  </w:num>
  <w:num w:numId="33" w16cid:durableId="1418599643">
    <w:abstractNumId w:val="8"/>
  </w:num>
  <w:num w:numId="34" w16cid:durableId="925114664">
    <w:abstractNumId w:val="18"/>
  </w:num>
  <w:num w:numId="35" w16cid:durableId="1380783335">
    <w:abstractNumId w:val="22"/>
  </w:num>
  <w:num w:numId="36" w16cid:durableId="1587377193">
    <w:abstractNumId w:val="4"/>
  </w:num>
  <w:num w:numId="37" w16cid:durableId="441344118">
    <w:abstractNumId w:val="19"/>
  </w:num>
  <w:num w:numId="38" w16cid:durableId="102737205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B3"/>
    <w:rsid w:val="00000570"/>
    <w:rsid w:val="000032D9"/>
    <w:rsid w:val="0000354F"/>
    <w:rsid w:val="00003BD6"/>
    <w:rsid w:val="00006BC2"/>
    <w:rsid w:val="00012E67"/>
    <w:rsid w:val="0001382A"/>
    <w:rsid w:val="00014031"/>
    <w:rsid w:val="000150E0"/>
    <w:rsid w:val="000158B2"/>
    <w:rsid w:val="00020BA3"/>
    <w:rsid w:val="00023674"/>
    <w:rsid w:val="000237BA"/>
    <w:rsid w:val="00024E6B"/>
    <w:rsid w:val="00027777"/>
    <w:rsid w:val="0002794A"/>
    <w:rsid w:val="00032007"/>
    <w:rsid w:val="000327B6"/>
    <w:rsid w:val="00042721"/>
    <w:rsid w:val="000439C9"/>
    <w:rsid w:val="00055199"/>
    <w:rsid w:val="00055464"/>
    <w:rsid w:val="000558D1"/>
    <w:rsid w:val="00061179"/>
    <w:rsid w:val="00061361"/>
    <w:rsid w:val="00061C26"/>
    <w:rsid w:val="00062422"/>
    <w:rsid w:val="00062423"/>
    <w:rsid w:val="0006372F"/>
    <w:rsid w:val="0006387C"/>
    <w:rsid w:val="000638D2"/>
    <w:rsid w:val="00063C5D"/>
    <w:rsid w:val="00066755"/>
    <w:rsid w:val="00067DC1"/>
    <w:rsid w:val="0007078A"/>
    <w:rsid w:val="000714B0"/>
    <w:rsid w:val="000716B4"/>
    <w:rsid w:val="00075643"/>
    <w:rsid w:val="00075770"/>
    <w:rsid w:val="0007665F"/>
    <w:rsid w:val="00077141"/>
    <w:rsid w:val="000818F3"/>
    <w:rsid w:val="00085776"/>
    <w:rsid w:val="00087D6D"/>
    <w:rsid w:val="00087DA5"/>
    <w:rsid w:val="000906DE"/>
    <w:rsid w:val="00092B64"/>
    <w:rsid w:val="0009310E"/>
    <w:rsid w:val="00095B93"/>
    <w:rsid w:val="000A09CA"/>
    <w:rsid w:val="000A4694"/>
    <w:rsid w:val="000B03EC"/>
    <w:rsid w:val="000B100C"/>
    <w:rsid w:val="000B4D25"/>
    <w:rsid w:val="000B6607"/>
    <w:rsid w:val="000B70D5"/>
    <w:rsid w:val="000B7404"/>
    <w:rsid w:val="000B7F16"/>
    <w:rsid w:val="000C2013"/>
    <w:rsid w:val="000C4C96"/>
    <w:rsid w:val="000C588A"/>
    <w:rsid w:val="000C5E8F"/>
    <w:rsid w:val="000C5F42"/>
    <w:rsid w:val="000C72F7"/>
    <w:rsid w:val="000C74DD"/>
    <w:rsid w:val="000D23B5"/>
    <w:rsid w:val="000D2E84"/>
    <w:rsid w:val="000E0F88"/>
    <w:rsid w:val="000E2390"/>
    <w:rsid w:val="000E26ED"/>
    <w:rsid w:val="000E36D4"/>
    <w:rsid w:val="000E53D7"/>
    <w:rsid w:val="000E614F"/>
    <w:rsid w:val="000E7791"/>
    <w:rsid w:val="000F043F"/>
    <w:rsid w:val="000F0761"/>
    <w:rsid w:val="000F19D0"/>
    <w:rsid w:val="000F2105"/>
    <w:rsid w:val="000F572F"/>
    <w:rsid w:val="000F6C79"/>
    <w:rsid w:val="000F6F8B"/>
    <w:rsid w:val="000F7F9B"/>
    <w:rsid w:val="001007B8"/>
    <w:rsid w:val="00102356"/>
    <w:rsid w:val="00103C75"/>
    <w:rsid w:val="001044D0"/>
    <w:rsid w:val="00106AFF"/>
    <w:rsid w:val="00107D64"/>
    <w:rsid w:val="00111D08"/>
    <w:rsid w:val="00113379"/>
    <w:rsid w:val="00113AA1"/>
    <w:rsid w:val="00114361"/>
    <w:rsid w:val="00115800"/>
    <w:rsid w:val="00117914"/>
    <w:rsid w:val="00121B35"/>
    <w:rsid w:val="00122341"/>
    <w:rsid w:val="00122ED7"/>
    <w:rsid w:val="00123575"/>
    <w:rsid w:val="00126A81"/>
    <w:rsid w:val="00126AD6"/>
    <w:rsid w:val="00126E7C"/>
    <w:rsid w:val="00135331"/>
    <w:rsid w:val="001435D7"/>
    <w:rsid w:val="00143C1F"/>
    <w:rsid w:val="00143FA5"/>
    <w:rsid w:val="00146841"/>
    <w:rsid w:val="00150908"/>
    <w:rsid w:val="00154700"/>
    <w:rsid w:val="00154A19"/>
    <w:rsid w:val="001629C2"/>
    <w:rsid w:val="00162FED"/>
    <w:rsid w:val="00166D3B"/>
    <w:rsid w:val="00167170"/>
    <w:rsid w:val="001712D4"/>
    <w:rsid w:val="0017440C"/>
    <w:rsid w:val="00176C7B"/>
    <w:rsid w:val="00182019"/>
    <w:rsid w:val="00183C73"/>
    <w:rsid w:val="00192610"/>
    <w:rsid w:val="001957D9"/>
    <w:rsid w:val="00197729"/>
    <w:rsid w:val="001A2279"/>
    <w:rsid w:val="001A2340"/>
    <w:rsid w:val="001A4DFB"/>
    <w:rsid w:val="001A53E1"/>
    <w:rsid w:val="001B008D"/>
    <w:rsid w:val="001B1CA4"/>
    <w:rsid w:val="001B3057"/>
    <w:rsid w:val="001B5833"/>
    <w:rsid w:val="001B5BD6"/>
    <w:rsid w:val="001C2F4E"/>
    <w:rsid w:val="001C562E"/>
    <w:rsid w:val="001D4A36"/>
    <w:rsid w:val="001D70CD"/>
    <w:rsid w:val="001E4F80"/>
    <w:rsid w:val="001E5EE6"/>
    <w:rsid w:val="001E7B3E"/>
    <w:rsid w:val="001E7E50"/>
    <w:rsid w:val="001F3450"/>
    <w:rsid w:val="0020064E"/>
    <w:rsid w:val="002007CE"/>
    <w:rsid w:val="00200ECD"/>
    <w:rsid w:val="002027C6"/>
    <w:rsid w:val="00204745"/>
    <w:rsid w:val="00206491"/>
    <w:rsid w:val="0021431D"/>
    <w:rsid w:val="00220203"/>
    <w:rsid w:val="002213A2"/>
    <w:rsid w:val="002238FD"/>
    <w:rsid w:val="00223C20"/>
    <w:rsid w:val="0022585A"/>
    <w:rsid w:val="00226EAE"/>
    <w:rsid w:val="00227850"/>
    <w:rsid w:val="00234EEC"/>
    <w:rsid w:val="002379FB"/>
    <w:rsid w:val="002415FC"/>
    <w:rsid w:val="00241B54"/>
    <w:rsid w:val="00242631"/>
    <w:rsid w:val="00243D80"/>
    <w:rsid w:val="00250A7E"/>
    <w:rsid w:val="00251DFB"/>
    <w:rsid w:val="002542F0"/>
    <w:rsid w:val="00254AD0"/>
    <w:rsid w:val="00261630"/>
    <w:rsid w:val="00261A30"/>
    <w:rsid w:val="002627CB"/>
    <w:rsid w:val="00264DCB"/>
    <w:rsid w:val="002729D2"/>
    <w:rsid w:val="00274017"/>
    <w:rsid w:val="00275EFD"/>
    <w:rsid w:val="00276224"/>
    <w:rsid w:val="002765A8"/>
    <w:rsid w:val="00280A34"/>
    <w:rsid w:val="00280BE8"/>
    <w:rsid w:val="00282875"/>
    <w:rsid w:val="002840A6"/>
    <w:rsid w:val="00284245"/>
    <w:rsid w:val="0028614B"/>
    <w:rsid w:val="002877D3"/>
    <w:rsid w:val="002927B2"/>
    <w:rsid w:val="0029312F"/>
    <w:rsid w:val="002969C6"/>
    <w:rsid w:val="00296F57"/>
    <w:rsid w:val="00297E3E"/>
    <w:rsid w:val="002A1DF8"/>
    <w:rsid w:val="002A26E2"/>
    <w:rsid w:val="002A7130"/>
    <w:rsid w:val="002B05DB"/>
    <w:rsid w:val="002B0E2D"/>
    <w:rsid w:val="002B346F"/>
    <w:rsid w:val="002B3987"/>
    <w:rsid w:val="002B506E"/>
    <w:rsid w:val="002B5C30"/>
    <w:rsid w:val="002B7500"/>
    <w:rsid w:val="002C1466"/>
    <w:rsid w:val="002C1F2B"/>
    <w:rsid w:val="002C2256"/>
    <w:rsid w:val="002C299B"/>
    <w:rsid w:val="002C6EAE"/>
    <w:rsid w:val="002D12E1"/>
    <w:rsid w:val="002D1B2C"/>
    <w:rsid w:val="002D3D04"/>
    <w:rsid w:val="002D6AAA"/>
    <w:rsid w:val="002D6CB6"/>
    <w:rsid w:val="002D6EA7"/>
    <w:rsid w:val="002E28EF"/>
    <w:rsid w:val="002E2B75"/>
    <w:rsid w:val="002E4C5D"/>
    <w:rsid w:val="002E5080"/>
    <w:rsid w:val="002E54C3"/>
    <w:rsid w:val="002E7DC3"/>
    <w:rsid w:val="002F0358"/>
    <w:rsid w:val="002F0C65"/>
    <w:rsid w:val="002F16C8"/>
    <w:rsid w:val="002F2D46"/>
    <w:rsid w:val="002F4436"/>
    <w:rsid w:val="002F525D"/>
    <w:rsid w:val="002F527F"/>
    <w:rsid w:val="002F65E1"/>
    <w:rsid w:val="00301E05"/>
    <w:rsid w:val="00302192"/>
    <w:rsid w:val="00304B9B"/>
    <w:rsid w:val="00305F11"/>
    <w:rsid w:val="003116FD"/>
    <w:rsid w:val="00311CAB"/>
    <w:rsid w:val="00313FC5"/>
    <w:rsid w:val="00316F16"/>
    <w:rsid w:val="00317B4A"/>
    <w:rsid w:val="00323DF1"/>
    <w:rsid w:val="0032441D"/>
    <w:rsid w:val="003246F8"/>
    <w:rsid w:val="003262B5"/>
    <w:rsid w:val="00326306"/>
    <w:rsid w:val="003279A7"/>
    <w:rsid w:val="0033059D"/>
    <w:rsid w:val="003318D5"/>
    <w:rsid w:val="00332954"/>
    <w:rsid w:val="00332986"/>
    <w:rsid w:val="003334CB"/>
    <w:rsid w:val="00335F5A"/>
    <w:rsid w:val="00336432"/>
    <w:rsid w:val="00340E3F"/>
    <w:rsid w:val="003426EB"/>
    <w:rsid w:val="00342A18"/>
    <w:rsid w:val="00342A48"/>
    <w:rsid w:val="00346A2F"/>
    <w:rsid w:val="00346C36"/>
    <w:rsid w:val="00347A84"/>
    <w:rsid w:val="00350F2B"/>
    <w:rsid w:val="003512D2"/>
    <w:rsid w:val="00353564"/>
    <w:rsid w:val="003547C2"/>
    <w:rsid w:val="00360EF5"/>
    <w:rsid w:val="00362BB1"/>
    <w:rsid w:val="00364216"/>
    <w:rsid w:val="0036439E"/>
    <w:rsid w:val="003643FE"/>
    <w:rsid w:val="0036497E"/>
    <w:rsid w:val="00364F9A"/>
    <w:rsid w:val="003652BD"/>
    <w:rsid w:val="00371488"/>
    <w:rsid w:val="0037189E"/>
    <w:rsid w:val="00373BBC"/>
    <w:rsid w:val="0037649B"/>
    <w:rsid w:val="00376E45"/>
    <w:rsid w:val="00380971"/>
    <w:rsid w:val="00380A9C"/>
    <w:rsid w:val="0038665B"/>
    <w:rsid w:val="00390ADE"/>
    <w:rsid w:val="00391C38"/>
    <w:rsid w:val="0039208E"/>
    <w:rsid w:val="003945DC"/>
    <w:rsid w:val="00395E1F"/>
    <w:rsid w:val="003A36AC"/>
    <w:rsid w:val="003A6546"/>
    <w:rsid w:val="003B05B4"/>
    <w:rsid w:val="003B13F4"/>
    <w:rsid w:val="003B4492"/>
    <w:rsid w:val="003B480D"/>
    <w:rsid w:val="003B664A"/>
    <w:rsid w:val="003C43A3"/>
    <w:rsid w:val="003C555E"/>
    <w:rsid w:val="003C61F8"/>
    <w:rsid w:val="003D1758"/>
    <w:rsid w:val="003D3C89"/>
    <w:rsid w:val="003D5003"/>
    <w:rsid w:val="003E00BF"/>
    <w:rsid w:val="003E12E6"/>
    <w:rsid w:val="003E338D"/>
    <w:rsid w:val="003E4639"/>
    <w:rsid w:val="003E5B07"/>
    <w:rsid w:val="003E71B2"/>
    <w:rsid w:val="003E7B3C"/>
    <w:rsid w:val="003F0B5D"/>
    <w:rsid w:val="003F1F0D"/>
    <w:rsid w:val="003F237D"/>
    <w:rsid w:val="003F3C21"/>
    <w:rsid w:val="003F5225"/>
    <w:rsid w:val="003F5F10"/>
    <w:rsid w:val="00402BA3"/>
    <w:rsid w:val="00403239"/>
    <w:rsid w:val="00405206"/>
    <w:rsid w:val="00406D93"/>
    <w:rsid w:val="0040727D"/>
    <w:rsid w:val="0040777F"/>
    <w:rsid w:val="00410B1D"/>
    <w:rsid w:val="00410DC6"/>
    <w:rsid w:val="00412740"/>
    <w:rsid w:val="00412C5B"/>
    <w:rsid w:val="0041634F"/>
    <w:rsid w:val="0041663E"/>
    <w:rsid w:val="004173FD"/>
    <w:rsid w:val="0042381E"/>
    <w:rsid w:val="004258EA"/>
    <w:rsid w:val="00427665"/>
    <w:rsid w:val="00431198"/>
    <w:rsid w:val="00436908"/>
    <w:rsid w:val="00437FD1"/>
    <w:rsid w:val="00444A97"/>
    <w:rsid w:val="004457DD"/>
    <w:rsid w:val="00446BE8"/>
    <w:rsid w:val="00452AC4"/>
    <w:rsid w:val="0045354D"/>
    <w:rsid w:val="00456331"/>
    <w:rsid w:val="00456589"/>
    <w:rsid w:val="00457EBF"/>
    <w:rsid w:val="004602CC"/>
    <w:rsid w:val="004642FD"/>
    <w:rsid w:val="00464BD4"/>
    <w:rsid w:val="004652B9"/>
    <w:rsid w:val="00470837"/>
    <w:rsid w:val="00471F7B"/>
    <w:rsid w:val="00475AE8"/>
    <w:rsid w:val="00480365"/>
    <w:rsid w:val="00483537"/>
    <w:rsid w:val="00483710"/>
    <w:rsid w:val="00483FD9"/>
    <w:rsid w:val="00485294"/>
    <w:rsid w:val="004861E9"/>
    <w:rsid w:val="0049208A"/>
    <w:rsid w:val="004925EA"/>
    <w:rsid w:val="004931B5"/>
    <w:rsid w:val="004942F6"/>
    <w:rsid w:val="004942F9"/>
    <w:rsid w:val="00494F66"/>
    <w:rsid w:val="00495656"/>
    <w:rsid w:val="00495DCE"/>
    <w:rsid w:val="00497847"/>
    <w:rsid w:val="004A1169"/>
    <w:rsid w:val="004A54A2"/>
    <w:rsid w:val="004A7AAB"/>
    <w:rsid w:val="004B1F9C"/>
    <w:rsid w:val="004C0416"/>
    <w:rsid w:val="004C2267"/>
    <w:rsid w:val="004C3D6D"/>
    <w:rsid w:val="004C62DD"/>
    <w:rsid w:val="004C66B7"/>
    <w:rsid w:val="004C6C47"/>
    <w:rsid w:val="004C6E41"/>
    <w:rsid w:val="004D0BA7"/>
    <w:rsid w:val="004D2EB1"/>
    <w:rsid w:val="004D3F63"/>
    <w:rsid w:val="004D403E"/>
    <w:rsid w:val="004D5209"/>
    <w:rsid w:val="004E0818"/>
    <w:rsid w:val="004E2A13"/>
    <w:rsid w:val="004E39E0"/>
    <w:rsid w:val="004E3E8F"/>
    <w:rsid w:val="004F159E"/>
    <w:rsid w:val="004F7582"/>
    <w:rsid w:val="0050082E"/>
    <w:rsid w:val="005031DE"/>
    <w:rsid w:val="00503C2C"/>
    <w:rsid w:val="00504E77"/>
    <w:rsid w:val="005057D0"/>
    <w:rsid w:val="0051383A"/>
    <w:rsid w:val="00513FB7"/>
    <w:rsid w:val="00515836"/>
    <w:rsid w:val="00515891"/>
    <w:rsid w:val="00516BF6"/>
    <w:rsid w:val="00516E76"/>
    <w:rsid w:val="00520570"/>
    <w:rsid w:val="005213AF"/>
    <w:rsid w:val="00521EB4"/>
    <w:rsid w:val="005230C9"/>
    <w:rsid w:val="00525BC1"/>
    <w:rsid w:val="00526A70"/>
    <w:rsid w:val="00526DCC"/>
    <w:rsid w:val="00527918"/>
    <w:rsid w:val="00531C01"/>
    <w:rsid w:val="00534BEE"/>
    <w:rsid w:val="00535D2D"/>
    <w:rsid w:val="00540E08"/>
    <w:rsid w:val="005449B6"/>
    <w:rsid w:val="005453A8"/>
    <w:rsid w:val="005474DD"/>
    <w:rsid w:val="005510B8"/>
    <w:rsid w:val="00552088"/>
    <w:rsid w:val="005530EE"/>
    <w:rsid w:val="0055431C"/>
    <w:rsid w:val="00554BAB"/>
    <w:rsid w:val="00562BCC"/>
    <w:rsid w:val="00562D42"/>
    <w:rsid w:val="005644C5"/>
    <w:rsid w:val="005663C3"/>
    <w:rsid w:val="00567028"/>
    <w:rsid w:val="0057176E"/>
    <w:rsid w:val="005749A1"/>
    <w:rsid w:val="00576764"/>
    <w:rsid w:val="00577ABE"/>
    <w:rsid w:val="00581DC4"/>
    <w:rsid w:val="00583C72"/>
    <w:rsid w:val="00583D02"/>
    <w:rsid w:val="0059275B"/>
    <w:rsid w:val="00593478"/>
    <w:rsid w:val="00593D00"/>
    <w:rsid w:val="00597ACB"/>
    <w:rsid w:val="005A0732"/>
    <w:rsid w:val="005A0D76"/>
    <w:rsid w:val="005A3518"/>
    <w:rsid w:val="005A47EC"/>
    <w:rsid w:val="005A4EB2"/>
    <w:rsid w:val="005B0855"/>
    <w:rsid w:val="005B0CA3"/>
    <w:rsid w:val="005B39E4"/>
    <w:rsid w:val="005C3A83"/>
    <w:rsid w:val="005C3BF7"/>
    <w:rsid w:val="005C4579"/>
    <w:rsid w:val="005C59A8"/>
    <w:rsid w:val="005C655C"/>
    <w:rsid w:val="005C7809"/>
    <w:rsid w:val="005C7B04"/>
    <w:rsid w:val="005D0433"/>
    <w:rsid w:val="005D177A"/>
    <w:rsid w:val="005D641F"/>
    <w:rsid w:val="005E2457"/>
    <w:rsid w:val="005E38BA"/>
    <w:rsid w:val="005E4FBD"/>
    <w:rsid w:val="005E52A1"/>
    <w:rsid w:val="005E5677"/>
    <w:rsid w:val="005E650F"/>
    <w:rsid w:val="005E67E7"/>
    <w:rsid w:val="005F1947"/>
    <w:rsid w:val="005F2840"/>
    <w:rsid w:val="005F2D2A"/>
    <w:rsid w:val="005F63C2"/>
    <w:rsid w:val="005F66B3"/>
    <w:rsid w:val="005F6A16"/>
    <w:rsid w:val="005F6A71"/>
    <w:rsid w:val="00600301"/>
    <w:rsid w:val="0060166C"/>
    <w:rsid w:val="00605711"/>
    <w:rsid w:val="006121B3"/>
    <w:rsid w:val="00612DE8"/>
    <w:rsid w:val="00612F37"/>
    <w:rsid w:val="00613EF0"/>
    <w:rsid w:val="00614174"/>
    <w:rsid w:val="0061456A"/>
    <w:rsid w:val="0061484F"/>
    <w:rsid w:val="00621D0C"/>
    <w:rsid w:val="006223DB"/>
    <w:rsid w:val="006225FE"/>
    <w:rsid w:val="00624278"/>
    <w:rsid w:val="006253D4"/>
    <w:rsid w:val="00630292"/>
    <w:rsid w:val="0063181A"/>
    <w:rsid w:val="00641E71"/>
    <w:rsid w:val="006460E8"/>
    <w:rsid w:val="0064652F"/>
    <w:rsid w:val="00646A41"/>
    <w:rsid w:val="00652F70"/>
    <w:rsid w:val="00654203"/>
    <w:rsid w:val="00654BA1"/>
    <w:rsid w:val="0066049E"/>
    <w:rsid w:val="00660B4F"/>
    <w:rsid w:val="00660BBC"/>
    <w:rsid w:val="00665CEA"/>
    <w:rsid w:val="006674A8"/>
    <w:rsid w:val="0067446F"/>
    <w:rsid w:val="00680A38"/>
    <w:rsid w:val="00681FAF"/>
    <w:rsid w:val="006824BE"/>
    <w:rsid w:val="00683FE1"/>
    <w:rsid w:val="0068569B"/>
    <w:rsid w:val="006905F6"/>
    <w:rsid w:val="0069176D"/>
    <w:rsid w:val="00694504"/>
    <w:rsid w:val="00694633"/>
    <w:rsid w:val="00696040"/>
    <w:rsid w:val="00696ACD"/>
    <w:rsid w:val="006A1549"/>
    <w:rsid w:val="006A330B"/>
    <w:rsid w:val="006A42D7"/>
    <w:rsid w:val="006A5581"/>
    <w:rsid w:val="006A569E"/>
    <w:rsid w:val="006A5810"/>
    <w:rsid w:val="006A61AC"/>
    <w:rsid w:val="006B2F83"/>
    <w:rsid w:val="006B6967"/>
    <w:rsid w:val="006C0DAC"/>
    <w:rsid w:val="006C529A"/>
    <w:rsid w:val="006C6898"/>
    <w:rsid w:val="006C6E5D"/>
    <w:rsid w:val="006C79A3"/>
    <w:rsid w:val="006D00B3"/>
    <w:rsid w:val="006D1DEB"/>
    <w:rsid w:val="006D3EEF"/>
    <w:rsid w:val="006D644C"/>
    <w:rsid w:val="006E0CF0"/>
    <w:rsid w:val="006E1CA8"/>
    <w:rsid w:val="006E3586"/>
    <w:rsid w:val="006E404D"/>
    <w:rsid w:val="006E55A7"/>
    <w:rsid w:val="006E6928"/>
    <w:rsid w:val="006E78FF"/>
    <w:rsid w:val="006F0C89"/>
    <w:rsid w:val="006F3E45"/>
    <w:rsid w:val="006F4A96"/>
    <w:rsid w:val="006F4F3D"/>
    <w:rsid w:val="00700092"/>
    <w:rsid w:val="007003B1"/>
    <w:rsid w:val="007011CA"/>
    <w:rsid w:val="00701AB5"/>
    <w:rsid w:val="00702724"/>
    <w:rsid w:val="007030A8"/>
    <w:rsid w:val="00704111"/>
    <w:rsid w:val="00704305"/>
    <w:rsid w:val="007046D5"/>
    <w:rsid w:val="00705E73"/>
    <w:rsid w:val="00707129"/>
    <w:rsid w:val="0070799D"/>
    <w:rsid w:val="00711820"/>
    <w:rsid w:val="0071296E"/>
    <w:rsid w:val="00712E13"/>
    <w:rsid w:val="00713017"/>
    <w:rsid w:val="00713CE9"/>
    <w:rsid w:val="00720FDD"/>
    <w:rsid w:val="00722D10"/>
    <w:rsid w:val="0072489E"/>
    <w:rsid w:val="00724ACF"/>
    <w:rsid w:val="00724F51"/>
    <w:rsid w:val="0072578E"/>
    <w:rsid w:val="00725A60"/>
    <w:rsid w:val="00733E2A"/>
    <w:rsid w:val="00733FF8"/>
    <w:rsid w:val="007348DE"/>
    <w:rsid w:val="00734B3C"/>
    <w:rsid w:val="007361C2"/>
    <w:rsid w:val="00736A7E"/>
    <w:rsid w:val="00736C12"/>
    <w:rsid w:val="00736D5C"/>
    <w:rsid w:val="00736FB3"/>
    <w:rsid w:val="007403EF"/>
    <w:rsid w:val="0074083A"/>
    <w:rsid w:val="00746F33"/>
    <w:rsid w:val="00751019"/>
    <w:rsid w:val="00752613"/>
    <w:rsid w:val="00760A56"/>
    <w:rsid w:val="00761BCC"/>
    <w:rsid w:val="007624E4"/>
    <w:rsid w:val="00762B3B"/>
    <w:rsid w:val="00763D5E"/>
    <w:rsid w:val="00772F92"/>
    <w:rsid w:val="00774B76"/>
    <w:rsid w:val="00775117"/>
    <w:rsid w:val="00775B48"/>
    <w:rsid w:val="00776661"/>
    <w:rsid w:val="00782891"/>
    <w:rsid w:val="00783421"/>
    <w:rsid w:val="007859B7"/>
    <w:rsid w:val="0078738A"/>
    <w:rsid w:val="00792758"/>
    <w:rsid w:val="0079367F"/>
    <w:rsid w:val="00794271"/>
    <w:rsid w:val="007A0312"/>
    <w:rsid w:val="007A1946"/>
    <w:rsid w:val="007A6B5B"/>
    <w:rsid w:val="007A77C6"/>
    <w:rsid w:val="007B057D"/>
    <w:rsid w:val="007B2EBB"/>
    <w:rsid w:val="007B593C"/>
    <w:rsid w:val="007C3591"/>
    <w:rsid w:val="007C3D7E"/>
    <w:rsid w:val="007C6724"/>
    <w:rsid w:val="007D097E"/>
    <w:rsid w:val="007D2D81"/>
    <w:rsid w:val="007E022C"/>
    <w:rsid w:val="007E37E6"/>
    <w:rsid w:val="007E4688"/>
    <w:rsid w:val="007E5238"/>
    <w:rsid w:val="007F1995"/>
    <w:rsid w:val="007F5FD7"/>
    <w:rsid w:val="00801F25"/>
    <w:rsid w:val="008033C2"/>
    <w:rsid w:val="00803805"/>
    <w:rsid w:val="008038BB"/>
    <w:rsid w:val="00804FF7"/>
    <w:rsid w:val="00807725"/>
    <w:rsid w:val="00812FD3"/>
    <w:rsid w:val="00814F79"/>
    <w:rsid w:val="00815790"/>
    <w:rsid w:val="008172BC"/>
    <w:rsid w:val="0081732F"/>
    <w:rsid w:val="00817843"/>
    <w:rsid w:val="0082221B"/>
    <w:rsid w:val="00824EB6"/>
    <w:rsid w:val="00827598"/>
    <w:rsid w:val="00832729"/>
    <w:rsid w:val="00834470"/>
    <w:rsid w:val="008363D9"/>
    <w:rsid w:val="00842051"/>
    <w:rsid w:val="00843D7F"/>
    <w:rsid w:val="00843EE8"/>
    <w:rsid w:val="008443FA"/>
    <w:rsid w:val="00844E29"/>
    <w:rsid w:val="0084614E"/>
    <w:rsid w:val="00847192"/>
    <w:rsid w:val="0084722F"/>
    <w:rsid w:val="00850C73"/>
    <w:rsid w:val="008608BA"/>
    <w:rsid w:val="0086164C"/>
    <w:rsid w:val="00864353"/>
    <w:rsid w:val="008644D0"/>
    <w:rsid w:val="008657AF"/>
    <w:rsid w:val="00865B32"/>
    <w:rsid w:val="008669CF"/>
    <w:rsid w:val="00867A54"/>
    <w:rsid w:val="00867AFF"/>
    <w:rsid w:val="00871D14"/>
    <w:rsid w:val="00871D5D"/>
    <w:rsid w:val="008726A2"/>
    <w:rsid w:val="00876084"/>
    <w:rsid w:val="00877BC9"/>
    <w:rsid w:val="0088410C"/>
    <w:rsid w:val="008853FA"/>
    <w:rsid w:val="00887820"/>
    <w:rsid w:val="0089223E"/>
    <w:rsid w:val="00893BC9"/>
    <w:rsid w:val="008953B5"/>
    <w:rsid w:val="008959AE"/>
    <w:rsid w:val="008A129F"/>
    <w:rsid w:val="008A23AF"/>
    <w:rsid w:val="008A69C2"/>
    <w:rsid w:val="008A6ECA"/>
    <w:rsid w:val="008B2EA6"/>
    <w:rsid w:val="008B50D3"/>
    <w:rsid w:val="008B5EE3"/>
    <w:rsid w:val="008B63C2"/>
    <w:rsid w:val="008C0BCE"/>
    <w:rsid w:val="008C23CA"/>
    <w:rsid w:val="008C4905"/>
    <w:rsid w:val="008C5572"/>
    <w:rsid w:val="008C6263"/>
    <w:rsid w:val="008C6B43"/>
    <w:rsid w:val="008D029C"/>
    <w:rsid w:val="008D123C"/>
    <w:rsid w:val="008D1CE7"/>
    <w:rsid w:val="008D3801"/>
    <w:rsid w:val="008D42FC"/>
    <w:rsid w:val="008D4DFC"/>
    <w:rsid w:val="008D5964"/>
    <w:rsid w:val="008D7724"/>
    <w:rsid w:val="008E1939"/>
    <w:rsid w:val="008E259F"/>
    <w:rsid w:val="008E5392"/>
    <w:rsid w:val="008F0321"/>
    <w:rsid w:val="008F23C5"/>
    <w:rsid w:val="008F4724"/>
    <w:rsid w:val="008F4C6D"/>
    <w:rsid w:val="008F5A98"/>
    <w:rsid w:val="008F5B77"/>
    <w:rsid w:val="008F79EE"/>
    <w:rsid w:val="008F7EA6"/>
    <w:rsid w:val="00901BE4"/>
    <w:rsid w:val="00903895"/>
    <w:rsid w:val="00905CF7"/>
    <w:rsid w:val="00910FDC"/>
    <w:rsid w:val="00912503"/>
    <w:rsid w:val="00914745"/>
    <w:rsid w:val="00915580"/>
    <w:rsid w:val="00920F3E"/>
    <w:rsid w:val="009212A9"/>
    <w:rsid w:val="00923BA3"/>
    <w:rsid w:val="00926B5F"/>
    <w:rsid w:val="00926D34"/>
    <w:rsid w:val="009275A2"/>
    <w:rsid w:val="00927910"/>
    <w:rsid w:val="00930A9C"/>
    <w:rsid w:val="009315B9"/>
    <w:rsid w:val="00931E1C"/>
    <w:rsid w:val="00932E59"/>
    <w:rsid w:val="009374A2"/>
    <w:rsid w:val="0094294E"/>
    <w:rsid w:val="00944113"/>
    <w:rsid w:val="00944D75"/>
    <w:rsid w:val="009455B5"/>
    <w:rsid w:val="00946DA8"/>
    <w:rsid w:val="00947094"/>
    <w:rsid w:val="0094731D"/>
    <w:rsid w:val="0095075B"/>
    <w:rsid w:val="00954449"/>
    <w:rsid w:val="009616D9"/>
    <w:rsid w:val="00961815"/>
    <w:rsid w:val="00963EEE"/>
    <w:rsid w:val="00965246"/>
    <w:rsid w:val="00965366"/>
    <w:rsid w:val="009653A9"/>
    <w:rsid w:val="00966436"/>
    <w:rsid w:val="00966D04"/>
    <w:rsid w:val="009714A1"/>
    <w:rsid w:val="009753E5"/>
    <w:rsid w:val="009758C4"/>
    <w:rsid w:val="0097742D"/>
    <w:rsid w:val="0098087B"/>
    <w:rsid w:val="00980913"/>
    <w:rsid w:val="009812B1"/>
    <w:rsid w:val="009813B0"/>
    <w:rsid w:val="009814C3"/>
    <w:rsid w:val="00993984"/>
    <w:rsid w:val="00996208"/>
    <w:rsid w:val="00997D5E"/>
    <w:rsid w:val="00997D94"/>
    <w:rsid w:val="009A0824"/>
    <w:rsid w:val="009A2BA6"/>
    <w:rsid w:val="009A3B0F"/>
    <w:rsid w:val="009A46C4"/>
    <w:rsid w:val="009A5928"/>
    <w:rsid w:val="009A6254"/>
    <w:rsid w:val="009A6F61"/>
    <w:rsid w:val="009B25FA"/>
    <w:rsid w:val="009B49B4"/>
    <w:rsid w:val="009B6C37"/>
    <w:rsid w:val="009B7A09"/>
    <w:rsid w:val="009C087A"/>
    <w:rsid w:val="009C264C"/>
    <w:rsid w:val="009C34D2"/>
    <w:rsid w:val="009C7297"/>
    <w:rsid w:val="009D03E0"/>
    <w:rsid w:val="009D0C34"/>
    <w:rsid w:val="009D649D"/>
    <w:rsid w:val="009E086B"/>
    <w:rsid w:val="009E4AAC"/>
    <w:rsid w:val="009E52DF"/>
    <w:rsid w:val="009F7978"/>
    <w:rsid w:val="00A0377B"/>
    <w:rsid w:val="00A04ACF"/>
    <w:rsid w:val="00A06485"/>
    <w:rsid w:val="00A06816"/>
    <w:rsid w:val="00A119A3"/>
    <w:rsid w:val="00A13971"/>
    <w:rsid w:val="00A149E0"/>
    <w:rsid w:val="00A14B6D"/>
    <w:rsid w:val="00A15380"/>
    <w:rsid w:val="00A17E4B"/>
    <w:rsid w:val="00A20A96"/>
    <w:rsid w:val="00A211D6"/>
    <w:rsid w:val="00A2207D"/>
    <w:rsid w:val="00A24EA2"/>
    <w:rsid w:val="00A26561"/>
    <w:rsid w:val="00A31BFB"/>
    <w:rsid w:val="00A31F97"/>
    <w:rsid w:val="00A328B2"/>
    <w:rsid w:val="00A35732"/>
    <w:rsid w:val="00A36E69"/>
    <w:rsid w:val="00A42510"/>
    <w:rsid w:val="00A42C7A"/>
    <w:rsid w:val="00A42F68"/>
    <w:rsid w:val="00A44B17"/>
    <w:rsid w:val="00A4588B"/>
    <w:rsid w:val="00A45C49"/>
    <w:rsid w:val="00A500EF"/>
    <w:rsid w:val="00A50525"/>
    <w:rsid w:val="00A5320F"/>
    <w:rsid w:val="00A53F23"/>
    <w:rsid w:val="00A5514E"/>
    <w:rsid w:val="00A554AA"/>
    <w:rsid w:val="00A55530"/>
    <w:rsid w:val="00A565DD"/>
    <w:rsid w:val="00A569C9"/>
    <w:rsid w:val="00A573E5"/>
    <w:rsid w:val="00A7103F"/>
    <w:rsid w:val="00A74CCD"/>
    <w:rsid w:val="00A751E3"/>
    <w:rsid w:val="00A76CA1"/>
    <w:rsid w:val="00A80E94"/>
    <w:rsid w:val="00A8159B"/>
    <w:rsid w:val="00A82B78"/>
    <w:rsid w:val="00A8484F"/>
    <w:rsid w:val="00A84AAA"/>
    <w:rsid w:val="00A85526"/>
    <w:rsid w:val="00A92C41"/>
    <w:rsid w:val="00A95075"/>
    <w:rsid w:val="00A977A1"/>
    <w:rsid w:val="00AA055C"/>
    <w:rsid w:val="00AA0F95"/>
    <w:rsid w:val="00AA13BD"/>
    <w:rsid w:val="00AA29A7"/>
    <w:rsid w:val="00AA40FB"/>
    <w:rsid w:val="00AA4373"/>
    <w:rsid w:val="00AB0BB2"/>
    <w:rsid w:val="00AB12E7"/>
    <w:rsid w:val="00AB3134"/>
    <w:rsid w:val="00AB535A"/>
    <w:rsid w:val="00AB56C8"/>
    <w:rsid w:val="00AB7927"/>
    <w:rsid w:val="00AC4104"/>
    <w:rsid w:val="00AC472C"/>
    <w:rsid w:val="00AC5218"/>
    <w:rsid w:val="00AC74B0"/>
    <w:rsid w:val="00AE158A"/>
    <w:rsid w:val="00AE190D"/>
    <w:rsid w:val="00AE20FC"/>
    <w:rsid w:val="00AE4F2B"/>
    <w:rsid w:val="00AE5EE6"/>
    <w:rsid w:val="00AF0AD0"/>
    <w:rsid w:val="00AF0B99"/>
    <w:rsid w:val="00AF3356"/>
    <w:rsid w:val="00AF3BEC"/>
    <w:rsid w:val="00B01FEA"/>
    <w:rsid w:val="00B02D23"/>
    <w:rsid w:val="00B030F8"/>
    <w:rsid w:val="00B07D44"/>
    <w:rsid w:val="00B100C2"/>
    <w:rsid w:val="00B1082F"/>
    <w:rsid w:val="00B12848"/>
    <w:rsid w:val="00B12B41"/>
    <w:rsid w:val="00B215F5"/>
    <w:rsid w:val="00B21695"/>
    <w:rsid w:val="00B229E4"/>
    <w:rsid w:val="00B23075"/>
    <w:rsid w:val="00B24D0E"/>
    <w:rsid w:val="00B250BE"/>
    <w:rsid w:val="00B25DFF"/>
    <w:rsid w:val="00B2680B"/>
    <w:rsid w:val="00B27D82"/>
    <w:rsid w:val="00B3455B"/>
    <w:rsid w:val="00B348FF"/>
    <w:rsid w:val="00B3766E"/>
    <w:rsid w:val="00B41741"/>
    <w:rsid w:val="00B41917"/>
    <w:rsid w:val="00B41939"/>
    <w:rsid w:val="00B421C1"/>
    <w:rsid w:val="00B431D8"/>
    <w:rsid w:val="00B448DC"/>
    <w:rsid w:val="00B50042"/>
    <w:rsid w:val="00B50371"/>
    <w:rsid w:val="00B5233A"/>
    <w:rsid w:val="00B5368D"/>
    <w:rsid w:val="00B53D3F"/>
    <w:rsid w:val="00B54674"/>
    <w:rsid w:val="00B564A4"/>
    <w:rsid w:val="00B5739E"/>
    <w:rsid w:val="00B61368"/>
    <w:rsid w:val="00B64DD1"/>
    <w:rsid w:val="00B65A5D"/>
    <w:rsid w:val="00B65EB1"/>
    <w:rsid w:val="00B6786B"/>
    <w:rsid w:val="00B67E4F"/>
    <w:rsid w:val="00B72615"/>
    <w:rsid w:val="00B7271C"/>
    <w:rsid w:val="00B829EC"/>
    <w:rsid w:val="00B87340"/>
    <w:rsid w:val="00B90328"/>
    <w:rsid w:val="00B9219C"/>
    <w:rsid w:val="00B931A4"/>
    <w:rsid w:val="00B95B7F"/>
    <w:rsid w:val="00BA2147"/>
    <w:rsid w:val="00BA2788"/>
    <w:rsid w:val="00BA30C9"/>
    <w:rsid w:val="00BA389C"/>
    <w:rsid w:val="00BA51F2"/>
    <w:rsid w:val="00BA5F1B"/>
    <w:rsid w:val="00BB5C80"/>
    <w:rsid w:val="00BB6EB2"/>
    <w:rsid w:val="00BC0DEE"/>
    <w:rsid w:val="00BC1A5B"/>
    <w:rsid w:val="00BC3B66"/>
    <w:rsid w:val="00BC5184"/>
    <w:rsid w:val="00BC67C3"/>
    <w:rsid w:val="00BC7E90"/>
    <w:rsid w:val="00BD0600"/>
    <w:rsid w:val="00BD0856"/>
    <w:rsid w:val="00BD3AC7"/>
    <w:rsid w:val="00BD461D"/>
    <w:rsid w:val="00BD4C67"/>
    <w:rsid w:val="00BD5CA0"/>
    <w:rsid w:val="00BE03E1"/>
    <w:rsid w:val="00BE3367"/>
    <w:rsid w:val="00BE3406"/>
    <w:rsid w:val="00BE37B3"/>
    <w:rsid w:val="00BE6630"/>
    <w:rsid w:val="00BE6E92"/>
    <w:rsid w:val="00BF0512"/>
    <w:rsid w:val="00BF18D4"/>
    <w:rsid w:val="00BF1E3E"/>
    <w:rsid w:val="00BF28C4"/>
    <w:rsid w:val="00BF414D"/>
    <w:rsid w:val="00BF4E1D"/>
    <w:rsid w:val="00BF5F0F"/>
    <w:rsid w:val="00BF7F68"/>
    <w:rsid w:val="00C00014"/>
    <w:rsid w:val="00C00505"/>
    <w:rsid w:val="00C0342C"/>
    <w:rsid w:val="00C0642F"/>
    <w:rsid w:val="00C06C54"/>
    <w:rsid w:val="00C12D65"/>
    <w:rsid w:val="00C12D69"/>
    <w:rsid w:val="00C14F0A"/>
    <w:rsid w:val="00C1766D"/>
    <w:rsid w:val="00C17A9A"/>
    <w:rsid w:val="00C17F52"/>
    <w:rsid w:val="00C20A6A"/>
    <w:rsid w:val="00C217C1"/>
    <w:rsid w:val="00C269C2"/>
    <w:rsid w:val="00C32BF0"/>
    <w:rsid w:val="00C35805"/>
    <w:rsid w:val="00C35C81"/>
    <w:rsid w:val="00C37979"/>
    <w:rsid w:val="00C37F8B"/>
    <w:rsid w:val="00C42CA2"/>
    <w:rsid w:val="00C44A5E"/>
    <w:rsid w:val="00C4548B"/>
    <w:rsid w:val="00C4645D"/>
    <w:rsid w:val="00C464D4"/>
    <w:rsid w:val="00C46B99"/>
    <w:rsid w:val="00C46E14"/>
    <w:rsid w:val="00C506A2"/>
    <w:rsid w:val="00C538CF"/>
    <w:rsid w:val="00C56697"/>
    <w:rsid w:val="00C56E67"/>
    <w:rsid w:val="00C5739B"/>
    <w:rsid w:val="00C57849"/>
    <w:rsid w:val="00C6206C"/>
    <w:rsid w:val="00C624CD"/>
    <w:rsid w:val="00C6383B"/>
    <w:rsid w:val="00C64366"/>
    <w:rsid w:val="00C645D4"/>
    <w:rsid w:val="00C64A28"/>
    <w:rsid w:val="00C6565E"/>
    <w:rsid w:val="00C659A3"/>
    <w:rsid w:val="00C6752A"/>
    <w:rsid w:val="00C70861"/>
    <w:rsid w:val="00C70B9A"/>
    <w:rsid w:val="00C71A30"/>
    <w:rsid w:val="00C74EFA"/>
    <w:rsid w:val="00C75687"/>
    <w:rsid w:val="00C77738"/>
    <w:rsid w:val="00C779C9"/>
    <w:rsid w:val="00C80D93"/>
    <w:rsid w:val="00C845AC"/>
    <w:rsid w:val="00C90BCD"/>
    <w:rsid w:val="00C91396"/>
    <w:rsid w:val="00C9281C"/>
    <w:rsid w:val="00C94DE0"/>
    <w:rsid w:val="00C96120"/>
    <w:rsid w:val="00C97565"/>
    <w:rsid w:val="00C97F38"/>
    <w:rsid w:val="00CA1E10"/>
    <w:rsid w:val="00CA25E7"/>
    <w:rsid w:val="00CA2A9F"/>
    <w:rsid w:val="00CA2E61"/>
    <w:rsid w:val="00CA74F1"/>
    <w:rsid w:val="00CA7844"/>
    <w:rsid w:val="00CB182B"/>
    <w:rsid w:val="00CB4C5E"/>
    <w:rsid w:val="00CB6936"/>
    <w:rsid w:val="00CC0200"/>
    <w:rsid w:val="00CC431C"/>
    <w:rsid w:val="00CC5473"/>
    <w:rsid w:val="00CC7F3C"/>
    <w:rsid w:val="00CD2DAE"/>
    <w:rsid w:val="00CD2E55"/>
    <w:rsid w:val="00CD34C6"/>
    <w:rsid w:val="00CD56E1"/>
    <w:rsid w:val="00CD6BDF"/>
    <w:rsid w:val="00CD6F99"/>
    <w:rsid w:val="00CE06D7"/>
    <w:rsid w:val="00CE1152"/>
    <w:rsid w:val="00CE6905"/>
    <w:rsid w:val="00CE704C"/>
    <w:rsid w:val="00CF3FB5"/>
    <w:rsid w:val="00CF48F0"/>
    <w:rsid w:val="00CF6C4A"/>
    <w:rsid w:val="00D0051A"/>
    <w:rsid w:val="00D00DBA"/>
    <w:rsid w:val="00D01908"/>
    <w:rsid w:val="00D026B2"/>
    <w:rsid w:val="00D04297"/>
    <w:rsid w:val="00D044C6"/>
    <w:rsid w:val="00D0545E"/>
    <w:rsid w:val="00D061A1"/>
    <w:rsid w:val="00D076FA"/>
    <w:rsid w:val="00D079D7"/>
    <w:rsid w:val="00D10C69"/>
    <w:rsid w:val="00D10ED8"/>
    <w:rsid w:val="00D117EF"/>
    <w:rsid w:val="00D140B3"/>
    <w:rsid w:val="00D20F87"/>
    <w:rsid w:val="00D2168C"/>
    <w:rsid w:val="00D23BE6"/>
    <w:rsid w:val="00D24624"/>
    <w:rsid w:val="00D25152"/>
    <w:rsid w:val="00D27CBF"/>
    <w:rsid w:val="00D30E90"/>
    <w:rsid w:val="00D3139F"/>
    <w:rsid w:val="00D35264"/>
    <w:rsid w:val="00D37D35"/>
    <w:rsid w:val="00D405DD"/>
    <w:rsid w:val="00D427AF"/>
    <w:rsid w:val="00D43031"/>
    <w:rsid w:val="00D4552E"/>
    <w:rsid w:val="00D45E1D"/>
    <w:rsid w:val="00D5093F"/>
    <w:rsid w:val="00D51AE1"/>
    <w:rsid w:val="00D520E4"/>
    <w:rsid w:val="00D54D60"/>
    <w:rsid w:val="00D5653A"/>
    <w:rsid w:val="00D613EA"/>
    <w:rsid w:val="00D62136"/>
    <w:rsid w:val="00D67F86"/>
    <w:rsid w:val="00D70715"/>
    <w:rsid w:val="00D7207D"/>
    <w:rsid w:val="00D72593"/>
    <w:rsid w:val="00D73105"/>
    <w:rsid w:val="00D77F45"/>
    <w:rsid w:val="00D80159"/>
    <w:rsid w:val="00D81BB2"/>
    <w:rsid w:val="00D82780"/>
    <w:rsid w:val="00D8332B"/>
    <w:rsid w:val="00D833F7"/>
    <w:rsid w:val="00D84A43"/>
    <w:rsid w:val="00D84C2E"/>
    <w:rsid w:val="00D90AE4"/>
    <w:rsid w:val="00D90E27"/>
    <w:rsid w:val="00D91587"/>
    <w:rsid w:val="00D92628"/>
    <w:rsid w:val="00DA6063"/>
    <w:rsid w:val="00DA6BD0"/>
    <w:rsid w:val="00DA7D91"/>
    <w:rsid w:val="00DB1A3F"/>
    <w:rsid w:val="00DB1C5D"/>
    <w:rsid w:val="00DB275F"/>
    <w:rsid w:val="00DB4AF6"/>
    <w:rsid w:val="00DB59AD"/>
    <w:rsid w:val="00DB7258"/>
    <w:rsid w:val="00DB72DF"/>
    <w:rsid w:val="00DC080C"/>
    <w:rsid w:val="00DC40EC"/>
    <w:rsid w:val="00DC572F"/>
    <w:rsid w:val="00DC574E"/>
    <w:rsid w:val="00DD2D3C"/>
    <w:rsid w:val="00DE0B87"/>
    <w:rsid w:val="00DE4560"/>
    <w:rsid w:val="00DE4FDE"/>
    <w:rsid w:val="00DE5FB5"/>
    <w:rsid w:val="00DE6352"/>
    <w:rsid w:val="00DF17E3"/>
    <w:rsid w:val="00DF2208"/>
    <w:rsid w:val="00DF2EA1"/>
    <w:rsid w:val="00DF41C4"/>
    <w:rsid w:val="00DF5475"/>
    <w:rsid w:val="00DF72D3"/>
    <w:rsid w:val="00E01A9A"/>
    <w:rsid w:val="00E02E77"/>
    <w:rsid w:val="00E02F08"/>
    <w:rsid w:val="00E04832"/>
    <w:rsid w:val="00E1174B"/>
    <w:rsid w:val="00E126B8"/>
    <w:rsid w:val="00E13A94"/>
    <w:rsid w:val="00E15FFD"/>
    <w:rsid w:val="00E1EB44"/>
    <w:rsid w:val="00E22270"/>
    <w:rsid w:val="00E22CBB"/>
    <w:rsid w:val="00E26238"/>
    <w:rsid w:val="00E263B3"/>
    <w:rsid w:val="00E26E63"/>
    <w:rsid w:val="00E2750B"/>
    <w:rsid w:val="00E309D2"/>
    <w:rsid w:val="00E33174"/>
    <w:rsid w:val="00E34F80"/>
    <w:rsid w:val="00E36071"/>
    <w:rsid w:val="00E36BB6"/>
    <w:rsid w:val="00E37F18"/>
    <w:rsid w:val="00E4001F"/>
    <w:rsid w:val="00E42389"/>
    <w:rsid w:val="00E450F3"/>
    <w:rsid w:val="00E46979"/>
    <w:rsid w:val="00E46B40"/>
    <w:rsid w:val="00E472A7"/>
    <w:rsid w:val="00E47DD3"/>
    <w:rsid w:val="00E51BD1"/>
    <w:rsid w:val="00E52A08"/>
    <w:rsid w:val="00E52B1C"/>
    <w:rsid w:val="00E53746"/>
    <w:rsid w:val="00E6120D"/>
    <w:rsid w:val="00E61BD6"/>
    <w:rsid w:val="00E64BF5"/>
    <w:rsid w:val="00E6514A"/>
    <w:rsid w:val="00E66F7C"/>
    <w:rsid w:val="00E715A8"/>
    <w:rsid w:val="00E736DF"/>
    <w:rsid w:val="00E7482B"/>
    <w:rsid w:val="00E75E22"/>
    <w:rsid w:val="00E82963"/>
    <w:rsid w:val="00E83807"/>
    <w:rsid w:val="00E85B29"/>
    <w:rsid w:val="00E8634E"/>
    <w:rsid w:val="00E91A6C"/>
    <w:rsid w:val="00E940EF"/>
    <w:rsid w:val="00E9536B"/>
    <w:rsid w:val="00E97312"/>
    <w:rsid w:val="00EA4491"/>
    <w:rsid w:val="00EA4718"/>
    <w:rsid w:val="00EA5AAB"/>
    <w:rsid w:val="00EA7EDF"/>
    <w:rsid w:val="00EB16A4"/>
    <w:rsid w:val="00EB1F8E"/>
    <w:rsid w:val="00EB2336"/>
    <w:rsid w:val="00EB54E9"/>
    <w:rsid w:val="00EB6EE5"/>
    <w:rsid w:val="00EB76DC"/>
    <w:rsid w:val="00EB7E91"/>
    <w:rsid w:val="00EC164D"/>
    <w:rsid w:val="00EC2001"/>
    <w:rsid w:val="00EC5826"/>
    <w:rsid w:val="00EC6F08"/>
    <w:rsid w:val="00EC7730"/>
    <w:rsid w:val="00ED045D"/>
    <w:rsid w:val="00ED11B3"/>
    <w:rsid w:val="00ED1610"/>
    <w:rsid w:val="00ED35BA"/>
    <w:rsid w:val="00ED3845"/>
    <w:rsid w:val="00ED42BE"/>
    <w:rsid w:val="00ED705E"/>
    <w:rsid w:val="00EE3A7E"/>
    <w:rsid w:val="00EE402F"/>
    <w:rsid w:val="00EE721B"/>
    <w:rsid w:val="00EF01DB"/>
    <w:rsid w:val="00EF11F6"/>
    <w:rsid w:val="00EF1F87"/>
    <w:rsid w:val="00EF6492"/>
    <w:rsid w:val="00EF7A67"/>
    <w:rsid w:val="00F01BE6"/>
    <w:rsid w:val="00F01F82"/>
    <w:rsid w:val="00F0376A"/>
    <w:rsid w:val="00F051FC"/>
    <w:rsid w:val="00F069F3"/>
    <w:rsid w:val="00F07453"/>
    <w:rsid w:val="00F10E35"/>
    <w:rsid w:val="00F16801"/>
    <w:rsid w:val="00F17ABA"/>
    <w:rsid w:val="00F2169B"/>
    <w:rsid w:val="00F22B57"/>
    <w:rsid w:val="00F236F5"/>
    <w:rsid w:val="00F24068"/>
    <w:rsid w:val="00F2456E"/>
    <w:rsid w:val="00F24A2E"/>
    <w:rsid w:val="00F270EB"/>
    <w:rsid w:val="00F2749E"/>
    <w:rsid w:val="00F277B3"/>
    <w:rsid w:val="00F27C72"/>
    <w:rsid w:val="00F33CF7"/>
    <w:rsid w:val="00F33F90"/>
    <w:rsid w:val="00F35927"/>
    <w:rsid w:val="00F35E80"/>
    <w:rsid w:val="00F36433"/>
    <w:rsid w:val="00F36EC9"/>
    <w:rsid w:val="00F3798F"/>
    <w:rsid w:val="00F421D8"/>
    <w:rsid w:val="00F437FB"/>
    <w:rsid w:val="00F44BE6"/>
    <w:rsid w:val="00F476D7"/>
    <w:rsid w:val="00F47E77"/>
    <w:rsid w:val="00F549D1"/>
    <w:rsid w:val="00F57FA8"/>
    <w:rsid w:val="00F63B5F"/>
    <w:rsid w:val="00F66101"/>
    <w:rsid w:val="00F669D2"/>
    <w:rsid w:val="00F672C6"/>
    <w:rsid w:val="00F7115A"/>
    <w:rsid w:val="00F74241"/>
    <w:rsid w:val="00F74493"/>
    <w:rsid w:val="00F756AC"/>
    <w:rsid w:val="00F75EB4"/>
    <w:rsid w:val="00F76286"/>
    <w:rsid w:val="00F76503"/>
    <w:rsid w:val="00F76515"/>
    <w:rsid w:val="00F834E8"/>
    <w:rsid w:val="00F841AC"/>
    <w:rsid w:val="00F84F94"/>
    <w:rsid w:val="00F86D7D"/>
    <w:rsid w:val="00F90AAF"/>
    <w:rsid w:val="00F90F86"/>
    <w:rsid w:val="00F9199B"/>
    <w:rsid w:val="00F92FCD"/>
    <w:rsid w:val="00F96FE2"/>
    <w:rsid w:val="00FA0591"/>
    <w:rsid w:val="00FA4E33"/>
    <w:rsid w:val="00FA68FE"/>
    <w:rsid w:val="00FA78F1"/>
    <w:rsid w:val="00FA792A"/>
    <w:rsid w:val="00FB21AC"/>
    <w:rsid w:val="00FB48AE"/>
    <w:rsid w:val="00FC6F92"/>
    <w:rsid w:val="00FC7996"/>
    <w:rsid w:val="00FD0EF8"/>
    <w:rsid w:val="00FD2533"/>
    <w:rsid w:val="00FD31B7"/>
    <w:rsid w:val="00FD3A3C"/>
    <w:rsid w:val="00FD3F93"/>
    <w:rsid w:val="00FD6A20"/>
    <w:rsid w:val="00FD6E0F"/>
    <w:rsid w:val="00FD7261"/>
    <w:rsid w:val="00FD7411"/>
    <w:rsid w:val="00FE5667"/>
    <w:rsid w:val="00FE627F"/>
    <w:rsid w:val="00FE76A8"/>
    <w:rsid w:val="00FE7B32"/>
    <w:rsid w:val="00FF2429"/>
    <w:rsid w:val="00FF2FA6"/>
    <w:rsid w:val="00FF3212"/>
    <w:rsid w:val="00FF4437"/>
    <w:rsid w:val="00FF63CF"/>
    <w:rsid w:val="00FF670E"/>
    <w:rsid w:val="00FF6F67"/>
    <w:rsid w:val="011288AE"/>
    <w:rsid w:val="0165C603"/>
    <w:rsid w:val="023A6523"/>
    <w:rsid w:val="02AB0C78"/>
    <w:rsid w:val="03DB59FA"/>
    <w:rsid w:val="0476E6EF"/>
    <w:rsid w:val="04E72EB1"/>
    <w:rsid w:val="053A7A2E"/>
    <w:rsid w:val="05AEA91B"/>
    <w:rsid w:val="05EF060E"/>
    <w:rsid w:val="0601200E"/>
    <w:rsid w:val="0618D9E7"/>
    <w:rsid w:val="065ECD5B"/>
    <w:rsid w:val="069A66C9"/>
    <w:rsid w:val="0726D8DD"/>
    <w:rsid w:val="0781D0E0"/>
    <w:rsid w:val="07BBC2B2"/>
    <w:rsid w:val="0846CE14"/>
    <w:rsid w:val="088BC793"/>
    <w:rsid w:val="090E3D8F"/>
    <w:rsid w:val="094866DB"/>
    <w:rsid w:val="09776FF5"/>
    <w:rsid w:val="09924C25"/>
    <w:rsid w:val="09BEF561"/>
    <w:rsid w:val="0A475022"/>
    <w:rsid w:val="0A5073E5"/>
    <w:rsid w:val="0A5BFF76"/>
    <w:rsid w:val="0A98AB75"/>
    <w:rsid w:val="0AAA44A4"/>
    <w:rsid w:val="0ACAFE37"/>
    <w:rsid w:val="0ACC7F88"/>
    <w:rsid w:val="0B3646F7"/>
    <w:rsid w:val="0B475CF3"/>
    <w:rsid w:val="0B7C628C"/>
    <w:rsid w:val="0BD220B6"/>
    <w:rsid w:val="0C0C2AFC"/>
    <w:rsid w:val="0C27971D"/>
    <w:rsid w:val="0C347BD6"/>
    <w:rsid w:val="0C4BBAE8"/>
    <w:rsid w:val="0C7C3282"/>
    <w:rsid w:val="0C9261FA"/>
    <w:rsid w:val="0C959134"/>
    <w:rsid w:val="0DBA78E7"/>
    <w:rsid w:val="0DD04C37"/>
    <w:rsid w:val="0DD216D5"/>
    <w:rsid w:val="0DEC7C94"/>
    <w:rsid w:val="0DF1F1AC"/>
    <w:rsid w:val="0E14B517"/>
    <w:rsid w:val="0E6A507D"/>
    <w:rsid w:val="0EA1FA12"/>
    <w:rsid w:val="0EE665C9"/>
    <w:rsid w:val="0EF0BD85"/>
    <w:rsid w:val="0EF83FF4"/>
    <w:rsid w:val="0F10FF31"/>
    <w:rsid w:val="0F162FF4"/>
    <w:rsid w:val="0FFDD829"/>
    <w:rsid w:val="1057684C"/>
    <w:rsid w:val="10B70DE9"/>
    <w:rsid w:val="1110B5A1"/>
    <w:rsid w:val="1118AB39"/>
    <w:rsid w:val="11344BCD"/>
    <w:rsid w:val="11E618B5"/>
    <w:rsid w:val="12F36F60"/>
    <w:rsid w:val="131B06E9"/>
    <w:rsid w:val="1396129F"/>
    <w:rsid w:val="13CB5F4E"/>
    <w:rsid w:val="14514016"/>
    <w:rsid w:val="14855CD6"/>
    <w:rsid w:val="1499856F"/>
    <w:rsid w:val="150ACE5F"/>
    <w:rsid w:val="15461416"/>
    <w:rsid w:val="158E41A4"/>
    <w:rsid w:val="15B33558"/>
    <w:rsid w:val="1627BCE9"/>
    <w:rsid w:val="165C208B"/>
    <w:rsid w:val="16978C17"/>
    <w:rsid w:val="16CEC100"/>
    <w:rsid w:val="16D7DD70"/>
    <w:rsid w:val="17283346"/>
    <w:rsid w:val="1756D057"/>
    <w:rsid w:val="180DC6B2"/>
    <w:rsid w:val="182B33BC"/>
    <w:rsid w:val="18928E0B"/>
    <w:rsid w:val="18A37B6E"/>
    <w:rsid w:val="19D12CA2"/>
    <w:rsid w:val="1BCBE2BA"/>
    <w:rsid w:val="1BDD773B"/>
    <w:rsid w:val="1C4C4FF9"/>
    <w:rsid w:val="1C4E011F"/>
    <w:rsid w:val="1CF8079A"/>
    <w:rsid w:val="1DCD8ADD"/>
    <w:rsid w:val="1E39172C"/>
    <w:rsid w:val="1F10C1DF"/>
    <w:rsid w:val="1F7EDA80"/>
    <w:rsid w:val="1F8F4850"/>
    <w:rsid w:val="1FDF417D"/>
    <w:rsid w:val="1FE278D4"/>
    <w:rsid w:val="2010D2C0"/>
    <w:rsid w:val="20330EEB"/>
    <w:rsid w:val="203B5A59"/>
    <w:rsid w:val="20A11775"/>
    <w:rsid w:val="20A191E0"/>
    <w:rsid w:val="21835CCF"/>
    <w:rsid w:val="2195B361"/>
    <w:rsid w:val="21A1142E"/>
    <w:rsid w:val="21FAD30E"/>
    <w:rsid w:val="220B8101"/>
    <w:rsid w:val="22184085"/>
    <w:rsid w:val="2257913B"/>
    <w:rsid w:val="2277CAB6"/>
    <w:rsid w:val="22C9841B"/>
    <w:rsid w:val="23BE4776"/>
    <w:rsid w:val="23C13387"/>
    <w:rsid w:val="23C395C4"/>
    <w:rsid w:val="23D476E7"/>
    <w:rsid w:val="245807C2"/>
    <w:rsid w:val="251ADAD4"/>
    <w:rsid w:val="2556A236"/>
    <w:rsid w:val="26776924"/>
    <w:rsid w:val="268D893A"/>
    <w:rsid w:val="26D0FDAF"/>
    <w:rsid w:val="270C0D99"/>
    <w:rsid w:val="27179503"/>
    <w:rsid w:val="273CB315"/>
    <w:rsid w:val="27842081"/>
    <w:rsid w:val="28174025"/>
    <w:rsid w:val="2831DFCA"/>
    <w:rsid w:val="28A16A03"/>
    <w:rsid w:val="2911306A"/>
    <w:rsid w:val="2932EFBB"/>
    <w:rsid w:val="29C8EB0B"/>
    <w:rsid w:val="2A4590F4"/>
    <w:rsid w:val="2A7B6FBE"/>
    <w:rsid w:val="2AA23DEA"/>
    <w:rsid w:val="2AD023AB"/>
    <w:rsid w:val="2B0F02E7"/>
    <w:rsid w:val="2B4F5C03"/>
    <w:rsid w:val="2B8361D8"/>
    <w:rsid w:val="2BAD8FB9"/>
    <w:rsid w:val="2BD35314"/>
    <w:rsid w:val="2C297B7D"/>
    <w:rsid w:val="2CEE0D94"/>
    <w:rsid w:val="2E77B764"/>
    <w:rsid w:val="2E7895A0"/>
    <w:rsid w:val="2EA4C86F"/>
    <w:rsid w:val="2EB137BF"/>
    <w:rsid w:val="2ED11D83"/>
    <w:rsid w:val="3012EAC4"/>
    <w:rsid w:val="304A4142"/>
    <w:rsid w:val="30910F0A"/>
    <w:rsid w:val="317C283F"/>
    <w:rsid w:val="317EB3CA"/>
    <w:rsid w:val="321B8092"/>
    <w:rsid w:val="327F8B75"/>
    <w:rsid w:val="3287240A"/>
    <w:rsid w:val="32901877"/>
    <w:rsid w:val="3298BD01"/>
    <w:rsid w:val="32C9D65D"/>
    <w:rsid w:val="32CFD713"/>
    <w:rsid w:val="3374A035"/>
    <w:rsid w:val="33EE21B5"/>
    <w:rsid w:val="34348D62"/>
    <w:rsid w:val="346012B2"/>
    <w:rsid w:val="3512EDB0"/>
    <w:rsid w:val="357D95E4"/>
    <w:rsid w:val="35C6573A"/>
    <w:rsid w:val="35D05DC3"/>
    <w:rsid w:val="35DBA822"/>
    <w:rsid w:val="36233307"/>
    <w:rsid w:val="36336619"/>
    <w:rsid w:val="380AF6F7"/>
    <w:rsid w:val="385919D5"/>
    <w:rsid w:val="385D68E2"/>
    <w:rsid w:val="38CA1251"/>
    <w:rsid w:val="38F5F0DC"/>
    <w:rsid w:val="3956B76F"/>
    <w:rsid w:val="3A114B07"/>
    <w:rsid w:val="3A6A5BCA"/>
    <w:rsid w:val="3ABA04AE"/>
    <w:rsid w:val="3ADBFD5C"/>
    <w:rsid w:val="3AFD6B30"/>
    <w:rsid w:val="3B07BFBA"/>
    <w:rsid w:val="3B78EE9E"/>
    <w:rsid w:val="3BDAAEB0"/>
    <w:rsid w:val="3C1F6769"/>
    <w:rsid w:val="3CB8A968"/>
    <w:rsid w:val="3CBC3E5E"/>
    <w:rsid w:val="3CEED3F3"/>
    <w:rsid w:val="3CEF2C36"/>
    <w:rsid w:val="3D827A1D"/>
    <w:rsid w:val="3DCBF548"/>
    <w:rsid w:val="3DCEA0D7"/>
    <w:rsid w:val="3DDB6FA8"/>
    <w:rsid w:val="3DFC9219"/>
    <w:rsid w:val="3E3D2FA4"/>
    <w:rsid w:val="3ED2D913"/>
    <w:rsid w:val="3F170F73"/>
    <w:rsid w:val="3F4CD39C"/>
    <w:rsid w:val="3F5C3EB4"/>
    <w:rsid w:val="3FE8FC15"/>
    <w:rsid w:val="40156D04"/>
    <w:rsid w:val="40210469"/>
    <w:rsid w:val="4112A851"/>
    <w:rsid w:val="41166D5A"/>
    <w:rsid w:val="41171F13"/>
    <w:rsid w:val="41596D31"/>
    <w:rsid w:val="41D08C4A"/>
    <w:rsid w:val="423D1E42"/>
    <w:rsid w:val="424DCCAE"/>
    <w:rsid w:val="4283A075"/>
    <w:rsid w:val="429E63A1"/>
    <w:rsid w:val="42E3EDC2"/>
    <w:rsid w:val="42FABB21"/>
    <w:rsid w:val="43195ADF"/>
    <w:rsid w:val="4332BD99"/>
    <w:rsid w:val="44304EFB"/>
    <w:rsid w:val="444AB12C"/>
    <w:rsid w:val="445DCEC8"/>
    <w:rsid w:val="44C6DB55"/>
    <w:rsid w:val="4515E081"/>
    <w:rsid w:val="454EBE4A"/>
    <w:rsid w:val="45D6D5D0"/>
    <w:rsid w:val="4641715C"/>
    <w:rsid w:val="467D824B"/>
    <w:rsid w:val="4686A483"/>
    <w:rsid w:val="47045056"/>
    <w:rsid w:val="4780362F"/>
    <w:rsid w:val="478831E7"/>
    <w:rsid w:val="47B55288"/>
    <w:rsid w:val="47BAA369"/>
    <w:rsid w:val="48101121"/>
    <w:rsid w:val="482191FA"/>
    <w:rsid w:val="485CEC84"/>
    <w:rsid w:val="48855C3C"/>
    <w:rsid w:val="48AADBE3"/>
    <w:rsid w:val="48EA3EBF"/>
    <w:rsid w:val="49237D60"/>
    <w:rsid w:val="492A2B4D"/>
    <w:rsid w:val="4947FC66"/>
    <w:rsid w:val="4958993A"/>
    <w:rsid w:val="49719DBA"/>
    <w:rsid w:val="4990C93F"/>
    <w:rsid w:val="49DB2C28"/>
    <w:rsid w:val="49E6E844"/>
    <w:rsid w:val="4A03B980"/>
    <w:rsid w:val="4A6D0C8D"/>
    <w:rsid w:val="4AB50267"/>
    <w:rsid w:val="4ACE2280"/>
    <w:rsid w:val="4B27A719"/>
    <w:rsid w:val="4BB89195"/>
    <w:rsid w:val="4BE0B4DC"/>
    <w:rsid w:val="4C72625F"/>
    <w:rsid w:val="4C8E3B92"/>
    <w:rsid w:val="4D3B5C63"/>
    <w:rsid w:val="4DF980F8"/>
    <w:rsid w:val="4DFB0DE0"/>
    <w:rsid w:val="4E162A58"/>
    <w:rsid w:val="4EBF165E"/>
    <w:rsid w:val="4FBDA19E"/>
    <w:rsid w:val="4FC30308"/>
    <w:rsid w:val="50915A36"/>
    <w:rsid w:val="50F1423F"/>
    <w:rsid w:val="5116094F"/>
    <w:rsid w:val="5117A955"/>
    <w:rsid w:val="513A64B3"/>
    <w:rsid w:val="517312AA"/>
    <w:rsid w:val="5275D998"/>
    <w:rsid w:val="52C63789"/>
    <w:rsid w:val="52DE097A"/>
    <w:rsid w:val="52F563FE"/>
    <w:rsid w:val="531A1B85"/>
    <w:rsid w:val="532E33B2"/>
    <w:rsid w:val="5380DB82"/>
    <w:rsid w:val="538839D3"/>
    <w:rsid w:val="53AD749C"/>
    <w:rsid w:val="53B16D07"/>
    <w:rsid w:val="54108A79"/>
    <w:rsid w:val="543F3505"/>
    <w:rsid w:val="544108F6"/>
    <w:rsid w:val="5449EDA8"/>
    <w:rsid w:val="5468C27C"/>
    <w:rsid w:val="5522F2E8"/>
    <w:rsid w:val="55CA16A4"/>
    <w:rsid w:val="567F40B5"/>
    <w:rsid w:val="5690D990"/>
    <w:rsid w:val="577E33FA"/>
    <w:rsid w:val="57A0633E"/>
    <w:rsid w:val="587B6831"/>
    <w:rsid w:val="588D0FB3"/>
    <w:rsid w:val="5892B080"/>
    <w:rsid w:val="58BDCFCA"/>
    <w:rsid w:val="58D353AF"/>
    <w:rsid w:val="58DA5C6B"/>
    <w:rsid w:val="5959E4EC"/>
    <w:rsid w:val="595E5E00"/>
    <w:rsid w:val="59F4BFD4"/>
    <w:rsid w:val="5A184179"/>
    <w:rsid w:val="5B2E173C"/>
    <w:rsid w:val="5BB29E96"/>
    <w:rsid w:val="5BBC7608"/>
    <w:rsid w:val="5CD13665"/>
    <w:rsid w:val="5D681027"/>
    <w:rsid w:val="5D8F9D78"/>
    <w:rsid w:val="5D9CB99D"/>
    <w:rsid w:val="5DB695D0"/>
    <w:rsid w:val="5DC074F3"/>
    <w:rsid w:val="5E813424"/>
    <w:rsid w:val="5E9746C1"/>
    <w:rsid w:val="5EE7B04D"/>
    <w:rsid w:val="5F0CF00C"/>
    <w:rsid w:val="5F19E210"/>
    <w:rsid w:val="5F517BCE"/>
    <w:rsid w:val="5F5A14A4"/>
    <w:rsid w:val="5FB45630"/>
    <w:rsid w:val="5FB6AA63"/>
    <w:rsid w:val="5FBE243B"/>
    <w:rsid w:val="601CCEF2"/>
    <w:rsid w:val="602A4C23"/>
    <w:rsid w:val="60D63916"/>
    <w:rsid w:val="612396A6"/>
    <w:rsid w:val="618AC308"/>
    <w:rsid w:val="626732E5"/>
    <w:rsid w:val="62AEAF00"/>
    <w:rsid w:val="62BB5667"/>
    <w:rsid w:val="62C69253"/>
    <w:rsid w:val="63033D74"/>
    <w:rsid w:val="636C9D9F"/>
    <w:rsid w:val="637BBE08"/>
    <w:rsid w:val="63A55267"/>
    <w:rsid w:val="63B2636F"/>
    <w:rsid w:val="6435653F"/>
    <w:rsid w:val="64E82629"/>
    <w:rsid w:val="6556800F"/>
    <w:rsid w:val="655AD9B1"/>
    <w:rsid w:val="655DD325"/>
    <w:rsid w:val="663696B9"/>
    <w:rsid w:val="679DF7E2"/>
    <w:rsid w:val="67BE7180"/>
    <w:rsid w:val="68197C4B"/>
    <w:rsid w:val="6871CC76"/>
    <w:rsid w:val="6891219E"/>
    <w:rsid w:val="690DA8C0"/>
    <w:rsid w:val="6921A18E"/>
    <w:rsid w:val="69A1DE6B"/>
    <w:rsid w:val="6A12B9C7"/>
    <w:rsid w:val="6A2CF1FF"/>
    <w:rsid w:val="6A304E70"/>
    <w:rsid w:val="6A5B5D98"/>
    <w:rsid w:val="6A88B98F"/>
    <w:rsid w:val="6BD11B78"/>
    <w:rsid w:val="6C025F8A"/>
    <w:rsid w:val="6C277538"/>
    <w:rsid w:val="6D05C795"/>
    <w:rsid w:val="6D4408BA"/>
    <w:rsid w:val="6DE3EF16"/>
    <w:rsid w:val="6E040FC5"/>
    <w:rsid w:val="6F2AB8A7"/>
    <w:rsid w:val="6FED7499"/>
    <w:rsid w:val="702837CD"/>
    <w:rsid w:val="7109EDEA"/>
    <w:rsid w:val="717C07F7"/>
    <w:rsid w:val="728923DD"/>
    <w:rsid w:val="72D24728"/>
    <w:rsid w:val="731388DF"/>
    <w:rsid w:val="73454164"/>
    <w:rsid w:val="734F3BCD"/>
    <w:rsid w:val="73B7C0AE"/>
    <w:rsid w:val="73E431E0"/>
    <w:rsid w:val="74464A37"/>
    <w:rsid w:val="7551B4C4"/>
    <w:rsid w:val="75FFA9CE"/>
    <w:rsid w:val="7708B6F6"/>
    <w:rsid w:val="77C9DFA1"/>
    <w:rsid w:val="77D65996"/>
    <w:rsid w:val="77E60F9D"/>
    <w:rsid w:val="788C1E08"/>
    <w:rsid w:val="78BA13F5"/>
    <w:rsid w:val="78BDD438"/>
    <w:rsid w:val="79F54625"/>
    <w:rsid w:val="7A0E30E7"/>
    <w:rsid w:val="7A8FF091"/>
    <w:rsid w:val="7A98DB27"/>
    <w:rsid w:val="7A9EBCB2"/>
    <w:rsid w:val="7A9F2EDC"/>
    <w:rsid w:val="7AB87C89"/>
    <w:rsid w:val="7ACF03D7"/>
    <w:rsid w:val="7AD9A9CF"/>
    <w:rsid w:val="7B343834"/>
    <w:rsid w:val="7B6E39EE"/>
    <w:rsid w:val="7B9B8BB0"/>
    <w:rsid w:val="7BB5DD66"/>
    <w:rsid w:val="7CC6F418"/>
    <w:rsid w:val="7CFD89E1"/>
    <w:rsid w:val="7D2A558D"/>
    <w:rsid w:val="7D490AD7"/>
    <w:rsid w:val="7D6102A3"/>
    <w:rsid w:val="7D7B7C40"/>
    <w:rsid w:val="7DB68BCA"/>
    <w:rsid w:val="7E11AE55"/>
    <w:rsid w:val="7F785F5F"/>
    <w:rsid w:val="7F854B62"/>
    <w:rsid w:val="7FAB352E"/>
    <w:rsid w:val="7FF5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2006C8"/>
  <w15:chartTrackingRefBased/>
  <w15:docId w15:val="{A9A7CB1E-732A-4F21-AC34-7C056E9A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21AC"/>
  </w:style>
  <w:style w:type="paragraph" w:styleId="Heading1">
    <w:name w:val="heading 1"/>
    <w:basedOn w:val="Normal"/>
    <w:next w:val="Normal"/>
    <w:link w:val="Heading1Char"/>
    <w:uiPriority w:val="9"/>
    <w:qFormat/>
    <w:rsid w:val="006D00B3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0B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0B3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00B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0BCD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6D00B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</w:rPr>
  </w:style>
  <w:style w:type="character" w:styleId="eop" w:customStyle="1">
    <w:name w:val="eop"/>
    <w:basedOn w:val="DefaultParagraphFont"/>
    <w:rsid w:val="006D00B3"/>
  </w:style>
  <w:style w:type="character" w:styleId="normaltextrun" w:customStyle="1">
    <w:name w:val="normaltextrun"/>
    <w:basedOn w:val="DefaultParagraphFont"/>
    <w:rsid w:val="006D00B3"/>
  </w:style>
  <w:style w:type="character" w:styleId="Heading2Char" w:customStyle="1">
    <w:name w:val="Heading 2 Char"/>
    <w:basedOn w:val="DefaultParagraphFont"/>
    <w:link w:val="Heading2"/>
    <w:uiPriority w:val="9"/>
    <w:rsid w:val="006D00B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6D00B3"/>
    <w:rPr>
      <w:b/>
      <w:bCs/>
      <w:smallCaps/>
      <w:color w:val="4472C4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0B3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D00B3"/>
    <w:rPr>
      <w:i/>
      <w:iCs/>
      <w:color w:val="4472C4" w:themeColor="accent1"/>
    </w:rPr>
  </w:style>
  <w:style w:type="character" w:styleId="Heading3Char" w:customStyle="1">
    <w:name w:val="Heading 3 Char"/>
    <w:basedOn w:val="DefaultParagraphFont"/>
    <w:link w:val="Heading3"/>
    <w:uiPriority w:val="9"/>
    <w:rsid w:val="006D00B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6D00B3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Heading1Char" w:customStyle="1">
    <w:name w:val="Heading 1 Char"/>
    <w:basedOn w:val="DefaultParagraphFont"/>
    <w:link w:val="Heading1"/>
    <w:uiPriority w:val="9"/>
    <w:rsid w:val="006D00B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2877D3"/>
    <w:pPr>
      <w:ind w:left="720"/>
      <w:contextualSpacing/>
    </w:pPr>
  </w:style>
  <w:style w:type="character" w:styleId="Heading5Char" w:customStyle="1">
    <w:name w:val="Heading 5 Char"/>
    <w:basedOn w:val="DefaultParagraphFont"/>
    <w:link w:val="Heading5"/>
    <w:uiPriority w:val="9"/>
    <w:rsid w:val="00C90BCD"/>
    <w:rPr>
      <w:rFonts w:asciiTheme="majorHAnsi" w:hAnsiTheme="majorHAnsi" w:eastAsiaTheme="majorEastAsia" w:cstheme="majorBidi"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B4A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4A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338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E338D"/>
  </w:style>
  <w:style w:type="paragraph" w:styleId="Footer">
    <w:name w:val="footer"/>
    <w:basedOn w:val="Normal"/>
    <w:link w:val="FooterChar"/>
    <w:uiPriority w:val="99"/>
    <w:unhideWhenUsed/>
    <w:rsid w:val="003E338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E338D"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Strong">
    <w:name w:val="Strong"/>
    <w:basedOn w:val="DefaultParagraphFont"/>
    <w:uiPriority w:val="22"/>
    <w:qFormat/>
    <w:rsid w:val="008853F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0649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5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5E1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95E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5E1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95E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F10E35"/>
    <w:rPr>
      <w:color w:val="2B579A"/>
      <w:shd w:val="clear" w:color="auto" w:fill="E1DFDD"/>
    </w:rPr>
  </w:style>
  <w:style w:type="character" w:styleId="cf01" w:customStyle="1">
    <w:name w:val="cf01"/>
    <w:basedOn w:val="DefaultParagraphFont"/>
    <w:rsid w:val="003652BD"/>
    <w:rPr>
      <w:rFonts w:hint="default" w:ascii="Segoe UI" w:hAnsi="Segoe UI" w:cs="Segoe UI"/>
      <w:sz w:val="18"/>
      <w:szCs w:val="18"/>
      <w:shd w:val="clear" w:color="auto" w:fill="FFFFFF"/>
    </w:rPr>
  </w:style>
  <w:style w:type="paragraph" w:styleId="NoSpacing">
    <w:name w:val="No Spacing"/>
    <w:uiPriority w:val="1"/>
    <w:qFormat/>
    <w:rsid w:val="6871CC76"/>
    <w:pPr>
      <w:spacing w:after="0"/>
    </w:pPr>
  </w:style>
  <w:style w:type="paragraph" w:styleId="Title">
    <w:uiPriority w:val="10"/>
    <w:name w:val="Title"/>
    <w:basedOn w:val="Normal"/>
    <w:next w:val="Normal"/>
    <w:qFormat/>
    <w:rsid w:val="728923DD"/>
    <w:rPr>
      <w:rFonts w:ascii="Calibri Light" w:hAnsi="Calibri Light" w:eastAsia="游ゴシック Light" w:cs="Times New Roman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Subtitle">
    <w:uiPriority w:val="11"/>
    <w:name w:val="Subtitle"/>
    <w:basedOn w:val="Normal"/>
    <w:next w:val="Normal"/>
    <w:qFormat/>
    <w:rsid w:val="728923DD"/>
    <w:rPr>
      <w:rFonts w:eastAsia="游ゴシック Light" w:cs="Times New Roman" w:eastAsiaTheme="majorEastAsia" w:cstheme="majorBidi"/>
      <w:color w:val="595959" w:themeColor="text1" w:themeTint="A6" w:themeShade="F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9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2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0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9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1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3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8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39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ntTable" Target="fontTable.xml" Id="rId38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hyperlink" Target="mailto:AutismBenefit@dwihn.org" TargetMode="External" Id="Rb19964b2edab4a7c" /><Relationship Type="http://schemas.openxmlformats.org/officeDocument/2006/relationships/hyperlink" Target="https://forms.office.com/Pages/ResponsePage.aspx?id=iBg7DZwdXU27IzmsLb1R3_x_oGCbu0pFhDb5AekofWNUQ0NWRUhSM0RFSUMzTllCRzJHRlNFVFdMQy4u" TargetMode="External" Id="Ra98a9f890c9449f9" /><Relationship Type="http://schemas.openxmlformats.org/officeDocument/2006/relationships/hyperlink" Target="https://forms.office.com/g/G3zdGuu55T" TargetMode="External" Id="Rb2938d5ca8c74f06" /><Relationship Type="http://schemas.openxmlformats.org/officeDocument/2006/relationships/hyperlink" Target="https://forms.office.com/g/G3zdGuu55T" TargetMode="External" Id="Rafd652a319f04faf" /><Relationship Type="http://schemas.openxmlformats.org/officeDocument/2006/relationships/hyperlink" Target="https://www.dwihn.org/autism-forms-guidelines-tools" TargetMode="External" Id="R189a046db1804ec5" /><Relationship Type="http://schemas.openxmlformats.org/officeDocument/2006/relationships/hyperlink" Target="https://www.dwihn.org/autism-forms-guidelines-tools" TargetMode="External" Id="R6ac4badfb8c34e23" /><Relationship Type="http://schemas.openxmlformats.org/officeDocument/2006/relationships/footer" Target="footer.xml" Id="R6f3e30c586bd4833" /><Relationship Type="http://schemas.openxmlformats.org/officeDocument/2006/relationships/hyperlink" Target="https://acornhealth.com/start-here/?gad_source=1&amp;gclid=Cj0KCQjw-e6-BhDmARIsAOxxlxUDFkrXFbDyViTGCLtP-cjgrdT0N5yDo8g8qVt9nr8QnHTA9uKqTWAaAmKTEALw_wcB" TargetMode="External" Id="Raf3f7a2974964a5d" /><Relationship Type="http://schemas.openxmlformats.org/officeDocument/2006/relationships/hyperlink" Target="https://docs.google.com/forms/d/e/1FAIpQLSetex1dkWKCad1IFT-i8JcIOu4omnlPk_ptaDWo9LjrwBVSPw/viewform?pli=1&amp;hl=en" TargetMode="External" Id="R7cccb624a7134ff3" /><Relationship Type="http://schemas.openxmlformats.org/officeDocument/2006/relationships/hyperlink" Target="https://urldefense.proofpoint.com/v2/url?u=https-3A__kamoophd-2Dmy.sharepoint.com_-3Ab-3A_g_personal_bethany-5Fapextherapyservices-5Fcom_EUtMA9GVvsVBu-2DL-5Fh00Pj-5FEBGP0lH-5F4VSLp0gK3-2DbQcH3A-3Fe-3DmT5If0&amp;d=DwMGaQ&amp;c=LFKLL4zDS98hXhqGXAbcKw&amp;r=BzS-bh4VaBCxMwoGj_bw8mesJujzIL6FZ_6K4x1kEvg&amp;m=-5vysWIPUMDpe7Z4PAoqzaTImH3dMzGS5XGK6OYYHnzNN5T2DecvFLbGC0SLdMML&amp;s=tYF8ALV7QKjzD9VXf3XD6BtcrVPRY8xQOozrI4AFTJ0&amp;e=" TargetMode="External" Id="R1183576300d7491d" /><Relationship Type="http://schemas.openxmlformats.org/officeDocument/2006/relationships/hyperlink" Target="https://accautism.com/referral/" TargetMode="External" Id="R3048faac948e4ed0" /><Relationship Type="http://schemas.openxmlformats.org/officeDocument/2006/relationships/hyperlink" Target="https://www.behaviorfrontiers.com/contact?utm_source=insurance_provider_directory" TargetMode="External" Id="Rf710d4921b294d17" /><Relationship Type="http://schemas.openxmlformats.org/officeDocument/2006/relationships/hyperlink" Target="https://script.google.com/a/macros/bluemindmi.com/s/AKfycbwrrkEU_uMUQ5rwhA8KaDj9vC0Phkf1KEMa8CyFa0yFvJ9rS6pK8Q9eNuxBsAKUP-7c/exec" TargetMode="External" Id="Rc9ab98f2b9ac44b1" /><Relationship Type="http://schemas.openxmlformats.org/officeDocument/2006/relationships/hyperlink" Target="https://mybrighttherapy.com/contact/" TargetMode="External" Id="R1b49016c859b4bf8" /><Relationship Type="http://schemas.openxmlformats.org/officeDocument/2006/relationships/hyperlink" Target="https://www.brightviewcare.com/contact-us-brightview-care" TargetMode="External" Id="R309c11d01a6e4e2d" /><Relationship Type="http://schemas.openxmlformats.org/officeDocument/2006/relationships/hyperlink" Target="https://centriahealthcare.com/contact/" TargetMode="External" Id="R838eb0ffd8424ec6" /><Relationship Type="http://schemas.openxmlformats.org/officeDocument/2006/relationships/hyperlink" Target="https://successonthespectrum.com/location/Trenton/" TargetMode="External" Id="Rb6c2110532dd43a4" /><Relationship Type="http://schemas.openxmlformats.org/officeDocument/2006/relationships/hyperlink" Target="https://forms.office.com/pages/responsepage.aspx?id=mE2H1XSn-02f-CztQH-WWsuZI4L_1HVEpNoWiBELpI1UQzRLQTk2MVJONkVDUldOSFAyU01ZSFIwUy4u&amp;route=shorturl" TargetMode="External" Id="R93986a5fb8514690" /><Relationship Type="http://schemas.openxmlformats.org/officeDocument/2006/relationships/hyperlink" Target="https://gatewaypediatrictherapy.com/contact/" TargetMode="External" Id="Ra05794f918a9489b" /><Relationship Type="http://schemas.openxmlformats.org/officeDocument/2006/relationships/hyperlink" Target="https://www.goldenstepsaba.com/refer-a-patient" TargetMode="External" Id="R71c1e397744c4a4a" /><Relationship Type="http://schemas.openxmlformats.org/officeDocument/2006/relationships/hyperlink" Target="https://www.hchs.com/contacts/referrals/" TargetMode="External" Id="R66e054baced84c2d" /><Relationship Type="http://schemas.openxmlformats.org/officeDocument/2006/relationships/hyperlink" Target="https://forms.office.com/pages/responsepage.aspx?id=f2qdeOLgpEKEgAZubg8TuGllWJD6pFpJiyGpCSIZUwpUOEdSOU1LNEQ4M1U2U0pHN0k2UzdZMFJBNC4u&amp;route=shorturl" TargetMode="External" Id="R6b560de0b04f46e9" /><Relationship Type="http://schemas.openxmlformats.org/officeDocument/2006/relationships/hyperlink" Target="https://docs.google.com/forms/d/e/1FAIpQLSebyVdtGf9iY84SCarXTl1P6zU23CPgsT4hJDaqVwpeSGF28A/viewform" TargetMode="External" Id="Rd394ee22641c418d" /><Relationship Type="http://schemas.openxmlformats.org/officeDocument/2006/relationships/hyperlink" Target="https://urldefense.proofpoint.com/v2/url?u=https-3A__docs.google.com_document_d_1myeFuBjUxlQrqN7A2VDEbidWkRI7T1wfAu6PHvR7H7U_edit-3Fusp-3Dsharing&amp;d=DwMFaQ&amp;c=LFKLL4zDS98hXhqGXAbcKw&amp;r=BzS-bh4VaBCxMwoGj_bw8mesJujzIL6FZ_6K4x1kEvg&amp;m=EiBy-PD-xyssBGCKjGFq2hvKjMHMXp6cGiSXjlWZwOqlAIyfBK4qVq7PQOi2PRcB&amp;s=m1RvBnp2ns6Q0hSbUDfrh-vY2mAiXHHl5zhjjknbfBc&amp;e=" TargetMode="External" Id="R1e690e3dfe3f45b6" /><Relationship Type="http://schemas.openxmlformats.org/officeDocument/2006/relationships/hyperlink" Target="https://www.lumenkids.com/contact" TargetMode="External" Id="R0e96442813d14a33" /><Relationship Type="http://schemas.openxmlformats.org/officeDocument/2006/relationships/hyperlink" Target="https://forms.office.com/pages/responsepage.aspx?id=Ji0KWqJRKEuv0aXqJL7otsEuRJml93BJrUaXk1GmI_FUNUhBTTRBWE5PTTdYTUVERDhCV0FJNlpRSS4u&amp;origin=lprLink&amp;route=shorturl" TargetMode="External" Id="R1a12452dddf8481b" /><Relationship Type="http://schemas.openxmlformats.org/officeDocument/2006/relationships/hyperlink" Target="https://www.metroehs.com/referral-form/" TargetMode="External" Id="R65192520699247d1" /><Relationship Type="http://schemas.openxmlformats.org/officeDocument/2006/relationships/hyperlink" Target="https://www.teampbs.com/ClientResourceCenterForm.aspx?Region=Michigan&amp;RegionCode=MI" TargetMode="External" Id="R43efc5b6485e4690" /><Relationship Type="http://schemas.openxmlformats.org/officeDocument/2006/relationships/hyperlink" Target="https://totalspectrumcare.com/contact/" TargetMode="External" Id="Rf1dfdd79d4e84166" /><Relationship Type="http://schemas.openxmlformats.org/officeDocument/2006/relationships/hyperlink" Target="https://acrobat.adobe.com/id/urn:aaid:sc:VA6C2:8dd0146a-e326-4889-bd29-01dbfd5eba2d?viewer%21megaVerb=group-discover" TargetMode="External" Id="R191ced631cf946ff" /><Relationship Type="http://schemas.openxmlformats.org/officeDocument/2006/relationships/footer" Target="footer2.xml" Id="R6181884b795440d4" /><Relationship Type="http://schemas.openxmlformats.org/officeDocument/2006/relationships/footer" Target="footer3.xml" Id="R5569e031928f41f9" /><Relationship Type="http://schemas.openxmlformats.org/officeDocument/2006/relationships/hyperlink" Target="https://www.dwihn.org/autism-forms-guidelines-tools" TargetMode="External" Id="R1ace0d760fc6420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8544f3-f976-4425-a4db-d3b9c6244ed3">
      <Terms xmlns="http://schemas.microsoft.com/office/infopath/2007/PartnerControls"/>
    </lcf76f155ced4ddcb4097134ff3c332f>
    <TaxCatchAll xmlns="8253f12c-5e27-4908-8dec-340b3e99161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245E4164CCC64BADF63FB2E44F99C4" ma:contentTypeVersion="16" ma:contentTypeDescription="Create a new document." ma:contentTypeScope="" ma:versionID="7a8e69f40ce70f9ee24972d298ae26d7">
  <xsd:schema xmlns:xsd="http://www.w3.org/2001/XMLSchema" xmlns:xs="http://www.w3.org/2001/XMLSchema" xmlns:p="http://schemas.microsoft.com/office/2006/metadata/properties" xmlns:ns2="228544f3-f976-4425-a4db-d3b9c6244ed3" xmlns:ns3="8253f12c-5e27-4908-8dec-340b3e991611" targetNamespace="http://schemas.microsoft.com/office/2006/metadata/properties" ma:root="true" ma:fieldsID="9257322f284d60df41862e7076fd605e" ns2:_="" ns3:_="">
    <xsd:import namespace="228544f3-f976-4425-a4db-d3b9c6244ed3"/>
    <xsd:import namespace="8253f12c-5e27-4908-8dec-340b3e9916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544f3-f976-4425-a4db-d3b9c6244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69646b6-b7f7-4e19-9c58-e162e4aab8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3f12c-5e27-4908-8dec-340b3e9916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de3b6-683f-48c8-9560-ced6675ffc3f}" ma:internalName="TaxCatchAll" ma:showField="CatchAllData" ma:web="8253f12c-5e27-4908-8dec-340b3e9916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4D441-9F93-4463-8113-01449A7EF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675046-5D54-4258-BD8B-E0A4DF6D8765}">
  <ds:schemaRefs>
    <ds:schemaRef ds:uri="http://schemas.microsoft.com/office/2006/metadata/properties"/>
    <ds:schemaRef ds:uri="http://www.w3.org/2000/xmlns/"/>
    <ds:schemaRef ds:uri="228544f3-f976-4425-a4db-d3b9c6244ed3"/>
    <ds:schemaRef ds:uri="http://schemas.microsoft.com/office/infopath/2007/PartnerControls"/>
    <ds:schemaRef ds:uri="8253f12c-5e27-4908-8dec-340b3e991611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B35D01CB-91C1-4797-AE9E-60810AF645DE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2EDA63CD-F56C-4D32-8AD4-EC6EADD84DD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Rachel Barnhart</dc:creator>
  <keywords/>
  <dc:description/>
  <lastModifiedBy>Cydni Johnson</lastModifiedBy>
  <revision>112</revision>
  <lastPrinted>2025-08-25T18:58:00.0000000Z</lastPrinted>
  <dcterms:created xsi:type="dcterms:W3CDTF">2025-08-25T19:00:00.0000000Z</dcterms:created>
  <dcterms:modified xsi:type="dcterms:W3CDTF">2025-11-01T21:15:07.0670969Z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0x0101006C245E4164CCC64BADF63FB2E44F99C4</vt:lpwstr>
  </property>
  <property fmtid="{D5CDD505-2E9C-101B-9397-08002B2CF9AE}" pid="3" name="MediaServiceImageTags">
    <vt:lpwstr/>
  </property>
</Properties>
</file>